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7119" w14:textId="1FF8DA6B" w:rsidR="00CB72AD" w:rsidRPr="00734BE9" w:rsidRDefault="001F4555" w:rsidP="0059694A">
      <w:pPr>
        <w:pStyle w:val="BodyText"/>
        <w:spacing w:before="0"/>
        <w:ind w:left="0" w:firstLine="0"/>
        <w:jc w:val="center"/>
        <w:rPr>
          <w:b/>
          <w:bCs/>
          <w:color w:val="1F3864"/>
          <w:sz w:val="40"/>
          <w:szCs w:val="40"/>
          <w:u w:val="single"/>
        </w:rPr>
      </w:pPr>
      <w:r>
        <w:rPr>
          <w:b/>
          <w:bCs/>
          <w:color w:val="1F3864"/>
          <w:sz w:val="40"/>
          <w:szCs w:val="40"/>
          <w:u w:val="single"/>
        </w:rPr>
        <w:t>Animal Care Assistant</w:t>
      </w:r>
      <w:r w:rsidR="00CB72AD">
        <w:rPr>
          <w:b/>
          <w:bCs/>
          <w:color w:val="1F3864"/>
          <w:sz w:val="40"/>
          <w:szCs w:val="40"/>
          <w:u w:val="single"/>
        </w:rPr>
        <w:t xml:space="preserve"> Job </w:t>
      </w:r>
      <w:r w:rsidR="00CB72AD" w:rsidRPr="00734BE9">
        <w:rPr>
          <w:b/>
          <w:bCs/>
          <w:color w:val="1F3864"/>
          <w:sz w:val="40"/>
          <w:szCs w:val="40"/>
          <w:u w:val="single"/>
        </w:rPr>
        <w:t>Description</w:t>
      </w:r>
    </w:p>
    <w:p w14:paraId="03B7A45A" w14:textId="77777777" w:rsidR="00CB72AD" w:rsidRDefault="00CB72AD" w:rsidP="00CB72AD">
      <w:pPr>
        <w:jc w:val="both"/>
        <w:rPr>
          <w:b/>
          <w:bCs/>
          <w:color w:val="1F3864"/>
        </w:rPr>
      </w:pPr>
    </w:p>
    <w:p w14:paraId="3728C31F" w14:textId="304A5942" w:rsidR="00CB72AD" w:rsidRPr="00A3553F" w:rsidRDefault="00CB72AD" w:rsidP="00CB72AD">
      <w:pPr>
        <w:jc w:val="both"/>
      </w:pPr>
      <w:r w:rsidRPr="00A3553F">
        <w:rPr>
          <w:b/>
          <w:bCs/>
          <w:color w:val="1F3864"/>
        </w:rPr>
        <w:t>Job title:</w:t>
      </w:r>
      <w:r w:rsidRPr="00A3553F">
        <w:rPr>
          <w:b/>
          <w:bCs/>
        </w:rPr>
        <w:t xml:space="preserve"> </w:t>
      </w:r>
      <w:r w:rsidR="00BA43A5">
        <w:t>Animal Care Assistant</w:t>
      </w:r>
    </w:p>
    <w:p w14:paraId="31D25F78" w14:textId="09A01841" w:rsidR="00CB72AD" w:rsidRPr="00A3553F" w:rsidRDefault="00CB72AD" w:rsidP="00CB72AD">
      <w:pPr>
        <w:jc w:val="both"/>
        <w:rPr>
          <w:b/>
          <w:bCs/>
        </w:rPr>
      </w:pPr>
      <w:r w:rsidRPr="00A3553F">
        <w:rPr>
          <w:b/>
          <w:bCs/>
          <w:color w:val="1F3864"/>
        </w:rPr>
        <w:t>Contract</w:t>
      </w:r>
      <w:r w:rsidRPr="00A3553F">
        <w:rPr>
          <w:color w:val="1F3864"/>
        </w:rPr>
        <w:t>:</w:t>
      </w:r>
      <w:r w:rsidRPr="00A3553F">
        <w:t xml:space="preserve"> Permanent, </w:t>
      </w:r>
      <w:r>
        <w:t>part</w:t>
      </w:r>
      <w:r w:rsidRPr="00A3553F">
        <w:t>-time</w:t>
      </w:r>
      <w:r w:rsidR="00392D1C">
        <w:t xml:space="preserve"> (</w:t>
      </w:r>
      <w:r w:rsidR="0059694A">
        <w:t xml:space="preserve">average </w:t>
      </w:r>
      <w:r w:rsidR="00392D1C">
        <w:t>30hrs</w:t>
      </w:r>
      <w:r w:rsidR="0059694A">
        <w:t xml:space="preserve"> per week</w:t>
      </w:r>
      <w:r w:rsidR="00392D1C">
        <w:t xml:space="preserve">) or </w:t>
      </w:r>
      <w:proofErr w:type="gramStart"/>
      <w:r w:rsidR="00392D1C">
        <w:t>full time</w:t>
      </w:r>
      <w:proofErr w:type="gramEnd"/>
      <w:r w:rsidR="00392D1C">
        <w:t xml:space="preserve"> (</w:t>
      </w:r>
      <w:r w:rsidR="0059694A">
        <w:t xml:space="preserve">average </w:t>
      </w:r>
      <w:r w:rsidR="00392D1C">
        <w:t>3</w:t>
      </w:r>
      <w:r w:rsidR="002042F0">
        <w:t>5</w:t>
      </w:r>
      <w:r w:rsidR="00392D1C">
        <w:t>hrs</w:t>
      </w:r>
      <w:r w:rsidR="0059694A">
        <w:t xml:space="preserve"> per week</w:t>
      </w:r>
      <w:r w:rsidR="00392D1C">
        <w:t>).</w:t>
      </w:r>
    </w:p>
    <w:p w14:paraId="02C4CB53" w14:textId="30C14EA9" w:rsidR="00392D1C" w:rsidRDefault="0059694A" w:rsidP="00392D1C">
      <w:pPr>
        <w:jc w:val="both"/>
      </w:pPr>
      <w:r>
        <w:rPr>
          <w:b/>
          <w:bCs/>
          <w:color w:val="1F3864"/>
        </w:rPr>
        <w:t xml:space="preserve">Sample </w:t>
      </w:r>
      <w:r w:rsidR="00CB72AD" w:rsidRPr="00A3553F">
        <w:rPr>
          <w:b/>
          <w:bCs/>
          <w:color w:val="1F3864"/>
        </w:rPr>
        <w:t>Hours</w:t>
      </w:r>
      <w:proofErr w:type="gramStart"/>
      <w:r w:rsidR="00CB72AD" w:rsidRPr="00A3553F">
        <w:rPr>
          <w:color w:val="1F3864"/>
        </w:rPr>
        <w:t xml:space="preserve">: </w:t>
      </w:r>
      <w:r w:rsidR="00E20AFB" w:rsidRPr="00E20AFB">
        <w:t xml:space="preserve"> </w:t>
      </w:r>
      <w:r w:rsidRPr="0059694A">
        <w:rPr>
          <w:b/>
          <w:bCs/>
        </w:rPr>
        <w:t>Full</w:t>
      </w:r>
      <w:proofErr w:type="gramEnd"/>
      <w:r w:rsidRPr="0059694A">
        <w:rPr>
          <w:b/>
          <w:bCs/>
        </w:rPr>
        <w:t>-time (3</w:t>
      </w:r>
      <w:r w:rsidR="002042F0">
        <w:rPr>
          <w:b/>
          <w:bCs/>
        </w:rPr>
        <w:t>5</w:t>
      </w:r>
      <w:r w:rsidRPr="0059694A">
        <w:rPr>
          <w:b/>
          <w:bCs/>
        </w:rPr>
        <w:t xml:space="preserve"> hours):</w:t>
      </w:r>
      <w:r w:rsidRPr="0059694A">
        <w:t xml:space="preserve"> F</w:t>
      </w:r>
      <w:r w:rsidR="002042F0">
        <w:t>ive 8</w:t>
      </w:r>
      <w:r w:rsidRPr="0059694A">
        <w:t>-hour weekday shifts</w:t>
      </w:r>
      <w:r w:rsidR="00A12BD0">
        <w:t xml:space="preserve"> (including 1hr unpaid break)</w:t>
      </w:r>
      <w:r w:rsidR="002042F0">
        <w:t>.</w:t>
      </w:r>
    </w:p>
    <w:p w14:paraId="6CC96395" w14:textId="4C7C80EC" w:rsidR="0059694A" w:rsidRDefault="0059694A" w:rsidP="00CB72AD">
      <w:pPr>
        <w:jc w:val="both"/>
      </w:pPr>
      <w:r w:rsidRPr="0059694A">
        <w:rPr>
          <w:b/>
          <w:bCs/>
        </w:rPr>
        <w:t>Part-time (30 hours):</w:t>
      </w:r>
      <w:r w:rsidRPr="0059694A">
        <w:t xml:space="preserve"> </w:t>
      </w:r>
      <w:r w:rsidR="002042F0">
        <w:t>Five 7</w:t>
      </w:r>
      <w:r w:rsidRPr="0059694A">
        <w:t>-hour weekday shifts</w:t>
      </w:r>
      <w:r w:rsidR="00A12BD0">
        <w:t xml:space="preserve"> (including 1hr unpaid break)</w:t>
      </w:r>
      <w:r w:rsidR="002042F0">
        <w:t>.</w:t>
      </w:r>
      <w:r>
        <w:t xml:space="preserve"> </w:t>
      </w:r>
    </w:p>
    <w:p w14:paraId="6EA544F3" w14:textId="71BAC0C1" w:rsidR="00CB72AD" w:rsidRDefault="00392D1C" w:rsidP="00CB72AD">
      <w:pPr>
        <w:jc w:val="both"/>
      </w:pPr>
      <w:r>
        <w:t>Weekday s</w:t>
      </w:r>
      <w:r w:rsidR="00E20AFB" w:rsidRPr="00E20AFB">
        <w:t xml:space="preserve">hifts may fall between 07:30 and 19:30 Monday to Friday. </w:t>
      </w:r>
      <w:r w:rsidR="0059694A" w:rsidRPr="0059694A">
        <w:t xml:space="preserve">Flexibility around </w:t>
      </w:r>
      <w:proofErr w:type="gramStart"/>
      <w:r w:rsidR="0059694A" w:rsidRPr="0059694A">
        <w:t>start</w:t>
      </w:r>
      <w:proofErr w:type="gramEnd"/>
      <w:r w:rsidR="0059694A" w:rsidRPr="0059694A">
        <w:t xml:space="preserve"> and finish times is required</w:t>
      </w:r>
      <w:r w:rsidR="0059694A">
        <w:t>.</w:t>
      </w:r>
    </w:p>
    <w:p w14:paraId="6E3E639A" w14:textId="69FDEC63" w:rsidR="00CB72AD" w:rsidRPr="00A3553F" w:rsidRDefault="00CB72AD" w:rsidP="00CB72AD">
      <w:pPr>
        <w:jc w:val="both"/>
        <w:rPr>
          <w:b/>
          <w:bCs/>
        </w:rPr>
      </w:pPr>
      <w:r w:rsidRPr="00A3553F">
        <w:rPr>
          <w:b/>
          <w:bCs/>
          <w:color w:val="1F3864"/>
        </w:rPr>
        <w:t>Salary</w:t>
      </w:r>
      <w:r w:rsidRPr="00A3553F">
        <w:rPr>
          <w:color w:val="1F3864"/>
        </w:rPr>
        <w:t>:</w:t>
      </w:r>
      <w:r w:rsidRPr="00A3553F">
        <w:t xml:space="preserve"> </w:t>
      </w:r>
      <w:r>
        <w:t>€</w:t>
      </w:r>
      <w:r w:rsidR="00F8612E">
        <w:t>28,028-€29,120</w:t>
      </w:r>
      <w:r w:rsidR="002042F0">
        <w:t xml:space="preserve"> </w:t>
      </w:r>
      <w:r w:rsidR="0059694A">
        <w:t xml:space="preserve">gross pa </w:t>
      </w:r>
      <w:r w:rsidR="00A15173">
        <w:t>(pro-</w:t>
      </w:r>
      <w:proofErr w:type="gramStart"/>
      <w:r w:rsidR="00A15173">
        <w:t>rata</w:t>
      </w:r>
      <w:proofErr w:type="gramEnd"/>
      <w:r w:rsidR="0059694A">
        <w:t xml:space="preserve"> for part-time hours</w:t>
      </w:r>
      <w:r w:rsidR="00A15173">
        <w:t>)</w:t>
      </w:r>
      <w:r w:rsidRPr="00A3553F">
        <w:t xml:space="preserve"> </w:t>
      </w:r>
      <w:r>
        <w:t>dependent on experience.</w:t>
      </w:r>
    </w:p>
    <w:p w14:paraId="6A7FF8CA" w14:textId="77777777" w:rsidR="00CB72AD" w:rsidRPr="00A3553F" w:rsidRDefault="00CB72AD" w:rsidP="00CB72AD">
      <w:pPr>
        <w:jc w:val="both"/>
      </w:pPr>
      <w:r w:rsidRPr="00A3553F">
        <w:rPr>
          <w:b/>
          <w:bCs/>
          <w:color w:val="1F3864"/>
        </w:rPr>
        <w:t>Location:</w:t>
      </w:r>
      <w:r w:rsidRPr="00A3553F">
        <w:rPr>
          <w:b/>
          <w:bCs/>
        </w:rPr>
        <w:t xml:space="preserve"> </w:t>
      </w:r>
      <w:r w:rsidRPr="00A3553F">
        <w:t>Inchicore, Dublin 8</w:t>
      </w:r>
      <w:r>
        <w:t>, D08 EY92.</w:t>
      </w:r>
    </w:p>
    <w:p w14:paraId="4A784250" w14:textId="77777777" w:rsidR="00CB72AD" w:rsidRPr="00A3553F" w:rsidRDefault="00CB72AD" w:rsidP="00CB72AD">
      <w:pPr>
        <w:jc w:val="both"/>
        <w:rPr>
          <w:b/>
          <w:bCs/>
        </w:rPr>
      </w:pPr>
    </w:p>
    <w:p w14:paraId="630FE6D4" w14:textId="77777777" w:rsidR="003556D5" w:rsidRPr="000021F3" w:rsidRDefault="003556D5" w:rsidP="003556D5">
      <w:pPr>
        <w:jc w:val="both"/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>About The Irish Blue Cross</w:t>
      </w:r>
    </w:p>
    <w:p w14:paraId="74174547" w14:textId="77777777" w:rsidR="003556D5" w:rsidRPr="00A3553F" w:rsidRDefault="003556D5" w:rsidP="003556D5">
      <w:pPr>
        <w:jc w:val="both"/>
      </w:pPr>
      <w:r w:rsidRPr="00A3553F">
        <w:t xml:space="preserve">The Irish Blue Cross is a long-established Dublin based animal welfare charity. </w:t>
      </w:r>
    </w:p>
    <w:p w14:paraId="3BC9B512" w14:textId="77777777" w:rsidR="003556D5" w:rsidRPr="00A3553F" w:rsidRDefault="003556D5" w:rsidP="003556D5">
      <w:pPr>
        <w:jc w:val="both"/>
      </w:pPr>
    </w:p>
    <w:p w14:paraId="44344C2E" w14:textId="77777777" w:rsidR="003556D5" w:rsidRPr="00A3553F" w:rsidRDefault="003556D5" w:rsidP="003556D5">
      <w:pPr>
        <w:jc w:val="both"/>
        <w:rPr>
          <w:b/>
          <w:bCs/>
        </w:rPr>
      </w:pPr>
      <w:r w:rsidRPr="00A3553F">
        <w:t>Our mission is to offer affordable veterinary care to eligible owners, promote welfare and responsible pet ownership and alleviate the suffering of animals.</w:t>
      </w:r>
    </w:p>
    <w:p w14:paraId="255B55FB" w14:textId="77777777" w:rsidR="003556D5" w:rsidRPr="00A3553F" w:rsidRDefault="003556D5" w:rsidP="003556D5">
      <w:pPr>
        <w:jc w:val="both"/>
        <w:rPr>
          <w:b/>
          <w:bCs/>
        </w:rPr>
      </w:pPr>
    </w:p>
    <w:p w14:paraId="3BFE4CC9" w14:textId="77777777" w:rsidR="003556D5" w:rsidRPr="000021F3" w:rsidRDefault="003556D5" w:rsidP="003556D5">
      <w:pPr>
        <w:jc w:val="both"/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 xml:space="preserve">About the role </w:t>
      </w:r>
    </w:p>
    <w:p w14:paraId="2E9CEF7C" w14:textId="77777777" w:rsidR="00943E32" w:rsidRDefault="00943E32" w:rsidP="00943E32">
      <w:pPr>
        <w:jc w:val="both"/>
        <w:rPr>
          <w:lang w:val="en-IE"/>
        </w:rPr>
      </w:pPr>
      <w:r w:rsidRPr="00943E32">
        <w:rPr>
          <w:lang w:val="en-IE"/>
        </w:rPr>
        <w:t>The Animal Care Assistant plays a key clinical support role within the clinic, contributing to the smooth day-to-day running of the Inchicore and mobile clinic services. This is a clinically focused role with additional responsibility for reception cover when required.</w:t>
      </w:r>
    </w:p>
    <w:p w14:paraId="2DCD7840" w14:textId="77777777" w:rsidR="00943E32" w:rsidRPr="00943E32" w:rsidRDefault="00943E32" w:rsidP="00943E32">
      <w:pPr>
        <w:jc w:val="both"/>
        <w:rPr>
          <w:lang w:val="en-IE"/>
        </w:rPr>
      </w:pPr>
    </w:p>
    <w:p w14:paraId="559C22DD" w14:textId="77777777" w:rsidR="00943E32" w:rsidRPr="00943E32" w:rsidRDefault="00943E32" w:rsidP="00943E32">
      <w:pPr>
        <w:jc w:val="both"/>
        <w:rPr>
          <w:lang w:val="en-IE"/>
        </w:rPr>
      </w:pPr>
      <w:r w:rsidRPr="00943E32">
        <w:rPr>
          <w:lang w:val="en-IE"/>
        </w:rPr>
        <w:t>Working closely with the veterinary and nursing teams, you will support patient care through animal handling, inpatient care, infection control, and maintaining a clean and well-organised clinical environment.</w:t>
      </w:r>
    </w:p>
    <w:p w14:paraId="2A3D05DB" w14:textId="77777777" w:rsidR="00D519C8" w:rsidRPr="00943E32" w:rsidRDefault="00D519C8" w:rsidP="00BA43A5">
      <w:pPr>
        <w:jc w:val="both"/>
        <w:rPr>
          <w:lang w:val="en-IE"/>
        </w:rPr>
      </w:pPr>
    </w:p>
    <w:p w14:paraId="33DD4543" w14:textId="2F315A75" w:rsidR="00BA43A5" w:rsidRPr="00BA43A5" w:rsidRDefault="00BA43A5" w:rsidP="00BA43A5">
      <w:pPr>
        <w:jc w:val="both"/>
      </w:pPr>
      <w:r w:rsidRPr="00BA43A5">
        <w:rPr>
          <w:lang w:val="en-IE"/>
        </w:rPr>
        <w:t>You will also provide reception cover as required, supporting front-of-house operations including client communication, appointment management, and administrative tasks.</w:t>
      </w:r>
      <w:r w:rsidR="00D519C8">
        <w:rPr>
          <w:lang w:val="en-IE"/>
        </w:rPr>
        <w:t xml:space="preserve"> </w:t>
      </w:r>
      <w:r w:rsidRPr="00BA43A5">
        <w:rPr>
          <w:lang w:val="en-IE"/>
        </w:rPr>
        <w:t xml:space="preserve">Reception cover is not scheduled as a fixed part of the role and will vary depending on clinic needs. This may range from no cover in some weeks to more frequent cover during periods of leave </w:t>
      </w:r>
      <w:proofErr w:type="spellStart"/>
      <w:r w:rsidRPr="00BA43A5">
        <w:rPr>
          <w:lang w:val="en-IE"/>
        </w:rPr>
        <w:t>or</w:t>
      </w:r>
      <w:proofErr w:type="spellEnd"/>
      <w:r w:rsidRPr="00BA43A5">
        <w:rPr>
          <w:lang w:val="en-IE"/>
        </w:rPr>
        <w:t xml:space="preserve"> absence.</w:t>
      </w:r>
    </w:p>
    <w:p w14:paraId="7A1A1A9F" w14:textId="77777777" w:rsidR="002042F0" w:rsidRDefault="002042F0" w:rsidP="002042F0">
      <w:pPr>
        <w:jc w:val="both"/>
      </w:pPr>
    </w:p>
    <w:p w14:paraId="567C3F5F" w14:textId="22CDFF10" w:rsidR="002042F0" w:rsidRDefault="00943E32" w:rsidP="002042F0">
      <w:pPr>
        <w:jc w:val="both"/>
      </w:pPr>
      <w:r w:rsidRPr="00943E32">
        <w:t>This is a hands-on role in a busy clinical environment</w:t>
      </w:r>
      <w:r w:rsidR="002042F0">
        <w:t>. It requires strong attention to detail, a good work ethic, and the ability to follow direction while maintaining high standards of care and cleanliness.</w:t>
      </w:r>
    </w:p>
    <w:p w14:paraId="7797F1DB" w14:textId="77777777" w:rsidR="002042F0" w:rsidRDefault="002042F0" w:rsidP="002042F0">
      <w:pPr>
        <w:jc w:val="both"/>
      </w:pPr>
    </w:p>
    <w:p w14:paraId="06187586" w14:textId="1B26504D" w:rsidR="003C147A" w:rsidRDefault="002042F0" w:rsidP="002042F0">
      <w:pPr>
        <w:jc w:val="both"/>
      </w:pPr>
      <w:r>
        <w:t>You will regularly handle animals in a clinical setting and must be confident, calm, and compassionate in your approach.</w:t>
      </w:r>
    </w:p>
    <w:p w14:paraId="5A57D5D2" w14:textId="77777777" w:rsidR="002042F0" w:rsidRPr="004A4E97" w:rsidRDefault="002042F0" w:rsidP="002042F0">
      <w:pPr>
        <w:jc w:val="both"/>
        <w:rPr>
          <w:lang w:val="en-IE"/>
        </w:rPr>
      </w:pPr>
    </w:p>
    <w:p w14:paraId="1D24A54E" w14:textId="77777777" w:rsidR="003556D5" w:rsidRPr="000021F3" w:rsidRDefault="003556D5" w:rsidP="003556D5">
      <w:pPr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>About you</w:t>
      </w:r>
    </w:p>
    <w:p w14:paraId="3115F96A" w14:textId="2E3E1158" w:rsidR="002042F0" w:rsidRDefault="002042F0" w:rsidP="002042F0">
      <w:pPr>
        <w:jc w:val="both"/>
        <w:rPr>
          <w:color w:val="2D2D2D"/>
          <w:lang w:val="en-IE"/>
        </w:rPr>
      </w:pPr>
      <w:r w:rsidRPr="002042F0">
        <w:rPr>
          <w:color w:val="2D2D2D"/>
          <w:lang w:val="en-IE"/>
        </w:rPr>
        <w:t>You will be reliable, hard-working, and committed to maintaining high standards within a clinical environment.</w:t>
      </w:r>
    </w:p>
    <w:p w14:paraId="2F85B602" w14:textId="77777777" w:rsidR="00345209" w:rsidRPr="002042F0" w:rsidRDefault="00345209" w:rsidP="002042F0">
      <w:pPr>
        <w:jc w:val="both"/>
        <w:rPr>
          <w:color w:val="2D2D2D"/>
          <w:lang w:val="en-IE"/>
        </w:rPr>
      </w:pPr>
    </w:p>
    <w:p w14:paraId="62424762" w14:textId="77777777" w:rsidR="00943E32" w:rsidRDefault="00943E32" w:rsidP="00943E32">
      <w:pPr>
        <w:jc w:val="both"/>
        <w:rPr>
          <w:color w:val="2D2D2D"/>
          <w:lang w:val="en-IE"/>
        </w:rPr>
      </w:pPr>
      <w:r w:rsidRPr="00943E32">
        <w:rPr>
          <w:color w:val="2D2D2D"/>
          <w:lang w:val="en-IE"/>
        </w:rPr>
        <w:t>You will be able to work both independently and as part of a team, taking responsibility for completing tasks to a high standard.</w:t>
      </w:r>
    </w:p>
    <w:p w14:paraId="2558B387" w14:textId="77777777" w:rsidR="00943E32" w:rsidRPr="00943E32" w:rsidRDefault="00943E32" w:rsidP="00943E32">
      <w:pPr>
        <w:jc w:val="both"/>
        <w:rPr>
          <w:color w:val="2D2D2D"/>
          <w:lang w:val="en-IE"/>
        </w:rPr>
      </w:pPr>
    </w:p>
    <w:p w14:paraId="23B95EA2" w14:textId="77777777" w:rsidR="00943E32" w:rsidRPr="00943E32" w:rsidRDefault="00943E32" w:rsidP="00943E32">
      <w:pPr>
        <w:jc w:val="both"/>
        <w:rPr>
          <w:color w:val="2D2D2D"/>
          <w:lang w:val="en-IE"/>
        </w:rPr>
      </w:pPr>
      <w:r w:rsidRPr="00943E32">
        <w:rPr>
          <w:color w:val="2D2D2D"/>
          <w:lang w:val="en-IE"/>
        </w:rPr>
        <w:t>You are willing to work flexibly across clinical and reception duties and confident communicating with clients in a busy front-of-house environment.</w:t>
      </w:r>
    </w:p>
    <w:p w14:paraId="03779487" w14:textId="77777777" w:rsidR="00BA43A5" w:rsidRPr="002042F0" w:rsidRDefault="00BA43A5" w:rsidP="002042F0">
      <w:pPr>
        <w:jc w:val="both"/>
        <w:rPr>
          <w:color w:val="2D2D2D"/>
          <w:lang w:val="en-IE"/>
        </w:rPr>
      </w:pPr>
    </w:p>
    <w:p w14:paraId="40C7ED6F" w14:textId="78838054" w:rsidR="003556D5" w:rsidRDefault="00BA43A5" w:rsidP="003556D5">
      <w:pPr>
        <w:jc w:val="both"/>
        <w:rPr>
          <w:color w:val="2D2D2D"/>
        </w:rPr>
      </w:pPr>
      <w:r w:rsidRPr="00BA43A5">
        <w:rPr>
          <w:color w:val="2D2D2D"/>
        </w:rPr>
        <w:t>You will bring a positive, proactive approach to your work and a willingness to learn.</w:t>
      </w:r>
    </w:p>
    <w:p w14:paraId="1AA21F7E" w14:textId="77777777" w:rsidR="00D519C8" w:rsidRDefault="00D519C8" w:rsidP="003556D5">
      <w:pPr>
        <w:jc w:val="both"/>
        <w:rPr>
          <w:color w:val="2D2D2D"/>
        </w:rPr>
      </w:pPr>
    </w:p>
    <w:p w14:paraId="19A1D025" w14:textId="77777777" w:rsidR="00943E32" w:rsidRDefault="00943E32" w:rsidP="009E4D11">
      <w:pPr>
        <w:spacing w:before="57"/>
        <w:rPr>
          <w:b/>
          <w:color w:val="0A1D30" w:themeColor="text2" w:themeShade="BF"/>
          <w:u w:val="single"/>
        </w:rPr>
      </w:pPr>
    </w:p>
    <w:p w14:paraId="45FCD573" w14:textId="26D0217F" w:rsidR="009E4D11" w:rsidRDefault="009E4D11" w:rsidP="009E4D11">
      <w:pPr>
        <w:spacing w:before="57"/>
        <w:rPr>
          <w:b/>
          <w:color w:val="0A1D30" w:themeColor="text2" w:themeShade="BF"/>
          <w:u w:val="single"/>
        </w:rPr>
      </w:pPr>
      <w:r>
        <w:rPr>
          <w:b/>
          <w:color w:val="0A1D30" w:themeColor="text2" w:themeShade="BF"/>
          <w:u w:val="single"/>
        </w:rPr>
        <w:lastRenderedPageBreak/>
        <w:t>Key Responsibilities</w:t>
      </w:r>
    </w:p>
    <w:p w14:paraId="506CAE5C" w14:textId="1DA898CE" w:rsidR="009E4D11" w:rsidRPr="009E4D11" w:rsidRDefault="009E4D11" w:rsidP="009E4D11">
      <w:pPr>
        <w:spacing w:before="57"/>
        <w:rPr>
          <w:b/>
          <w:color w:val="0A1D30" w:themeColor="text2" w:themeShade="BF"/>
        </w:rPr>
      </w:pPr>
      <w:r w:rsidRPr="009E4D11">
        <w:rPr>
          <w:b/>
          <w:color w:val="0A1D30" w:themeColor="text2" w:themeShade="BF"/>
        </w:rPr>
        <w:t xml:space="preserve">1. </w:t>
      </w:r>
      <w:r w:rsidR="002042F0">
        <w:rPr>
          <w:b/>
          <w:color w:val="0A1D30" w:themeColor="text2" w:themeShade="BF"/>
        </w:rPr>
        <w:t>Clinical Support</w:t>
      </w:r>
    </w:p>
    <w:p w14:paraId="3ED83DC2" w14:textId="77777777" w:rsidR="00CE5659" w:rsidRDefault="00CE5659" w:rsidP="002042F0">
      <w:pPr>
        <w:pStyle w:val="ListParagraph"/>
        <w:numPr>
          <w:ilvl w:val="0"/>
          <w:numId w:val="22"/>
        </w:numPr>
        <w:spacing w:before="57"/>
        <w:rPr>
          <w:bCs/>
          <w:color w:val="0A1D30" w:themeColor="text2" w:themeShade="BF"/>
        </w:rPr>
      </w:pPr>
      <w:r w:rsidRPr="00CE5659">
        <w:rPr>
          <w:bCs/>
          <w:color w:val="0A1D30" w:themeColor="text2" w:themeShade="BF"/>
        </w:rPr>
        <w:t>Assist veterinary surgeons and nurses with the safe handling and restraint of animals for procedures (including blood sampling) and examinations.</w:t>
      </w:r>
    </w:p>
    <w:p w14:paraId="2267C8B4" w14:textId="678D9D4B" w:rsidR="002042F0" w:rsidRPr="002042F0" w:rsidRDefault="002042F0" w:rsidP="002042F0">
      <w:pPr>
        <w:pStyle w:val="ListParagraph"/>
        <w:numPr>
          <w:ilvl w:val="0"/>
          <w:numId w:val="22"/>
        </w:numPr>
        <w:spacing w:before="57"/>
        <w:rPr>
          <w:bCs/>
          <w:color w:val="0A1D30" w:themeColor="text2" w:themeShade="BF"/>
        </w:rPr>
      </w:pPr>
      <w:r w:rsidRPr="002042F0">
        <w:rPr>
          <w:bCs/>
          <w:color w:val="0A1D30" w:themeColor="text2" w:themeShade="BF"/>
        </w:rPr>
        <w:t xml:space="preserve">Support the induction of </w:t>
      </w:r>
      <w:proofErr w:type="spellStart"/>
      <w:r w:rsidRPr="002042F0">
        <w:rPr>
          <w:bCs/>
          <w:color w:val="0A1D30" w:themeColor="text2" w:themeShade="BF"/>
        </w:rPr>
        <w:t>anaesthesia</w:t>
      </w:r>
      <w:proofErr w:type="spellEnd"/>
      <w:r w:rsidRPr="002042F0">
        <w:rPr>
          <w:bCs/>
          <w:color w:val="0A1D30" w:themeColor="text2" w:themeShade="BF"/>
        </w:rPr>
        <w:t xml:space="preserve"> under direction from clinical staff.</w:t>
      </w:r>
    </w:p>
    <w:p w14:paraId="36A835CB" w14:textId="5A7732E0" w:rsidR="002042F0" w:rsidRPr="002042F0" w:rsidRDefault="002042F0" w:rsidP="002042F0">
      <w:pPr>
        <w:pStyle w:val="ListParagraph"/>
        <w:numPr>
          <w:ilvl w:val="0"/>
          <w:numId w:val="22"/>
        </w:numPr>
        <w:spacing w:before="57"/>
        <w:rPr>
          <w:bCs/>
          <w:color w:val="0A1D30" w:themeColor="text2" w:themeShade="BF"/>
        </w:rPr>
      </w:pPr>
      <w:r w:rsidRPr="002042F0">
        <w:rPr>
          <w:bCs/>
          <w:color w:val="0A1D30" w:themeColor="text2" w:themeShade="BF"/>
        </w:rPr>
        <w:t>Assist with the safe movement and transport of animals within the clinic.</w:t>
      </w:r>
    </w:p>
    <w:p w14:paraId="3B98286B" w14:textId="77777777" w:rsidR="00CE5659" w:rsidRPr="00CE5659" w:rsidRDefault="00CE5659" w:rsidP="002042F0">
      <w:pPr>
        <w:pStyle w:val="ListParagraph"/>
        <w:numPr>
          <w:ilvl w:val="0"/>
          <w:numId w:val="22"/>
        </w:numPr>
        <w:spacing w:before="57"/>
        <w:rPr>
          <w:bCs/>
          <w:color w:val="0A1D30" w:themeColor="text2" w:themeShade="BF"/>
          <w:lang w:val="en-IE"/>
        </w:rPr>
      </w:pPr>
      <w:r w:rsidRPr="00CE5659">
        <w:rPr>
          <w:bCs/>
          <w:color w:val="0A1D30" w:themeColor="text2" w:themeShade="BF"/>
        </w:rPr>
        <w:t>Provide care for inpatients, including feeding, walking, cleaning, bathing where required, and general husbandry as directed.</w:t>
      </w:r>
    </w:p>
    <w:p w14:paraId="0B2F5E8D" w14:textId="770951E8" w:rsidR="009E4D11" w:rsidRPr="002042F0" w:rsidRDefault="002042F0" w:rsidP="002042F0">
      <w:pPr>
        <w:pStyle w:val="ListParagraph"/>
        <w:numPr>
          <w:ilvl w:val="0"/>
          <w:numId w:val="22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</w:rPr>
        <w:t>Assist with monitoring surgical patients and inpatients throughout the day.</w:t>
      </w:r>
    </w:p>
    <w:p w14:paraId="56B94228" w14:textId="77777777" w:rsidR="00D10622" w:rsidRDefault="00D10622" w:rsidP="009E4D11">
      <w:pPr>
        <w:spacing w:before="57"/>
        <w:rPr>
          <w:b/>
          <w:color w:val="0A1D30" w:themeColor="text2" w:themeShade="BF"/>
        </w:rPr>
      </w:pPr>
    </w:p>
    <w:p w14:paraId="454E1B27" w14:textId="026CEC1F" w:rsidR="009E4D11" w:rsidRPr="009E4D11" w:rsidRDefault="009E4D11" w:rsidP="009E4D11">
      <w:pPr>
        <w:spacing w:before="57"/>
        <w:rPr>
          <w:b/>
          <w:color w:val="0A1D30" w:themeColor="text2" w:themeShade="BF"/>
        </w:rPr>
      </w:pPr>
      <w:r w:rsidRPr="009E4D11">
        <w:rPr>
          <w:b/>
          <w:color w:val="0A1D30" w:themeColor="text2" w:themeShade="BF"/>
        </w:rPr>
        <w:t xml:space="preserve">2. </w:t>
      </w:r>
      <w:r w:rsidR="002042F0">
        <w:rPr>
          <w:b/>
          <w:color w:val="0A1D30" w:themeColor="text2" w:themeShade="BF"/>
        </w:rPr>
        <w:t>Infection Control, Hygiene and Theatre Support</w:t>
      </w:r>
    </w:p>
    <w:p w14:paraId="65890F59" w14:textId="004C135A" w:rsidR="002042F0" w:rsidRPr="002042F0" w:rsidRDefault="002042F0" w:rsidP="002042F0">
      <w:pPr>
        <w:pStyle w:val="ListParagraph"/>
        <w:numPr>
          <w:ilvl w:val="0"/>
          <w:numId w:val="23"/>
        </w:numPr>
        <w:spacing w:before="57"/>
        <w:rPr>
          <w:bCs/>
          <w:color w:val="0A1D30" w:themeColor="text2" w:themeShade="BF"/>
        </w:rPr>
      </w:pPr>
      <w:r w:rsidRPr="002042F0">
        <w:rPr>
          <w:bCs/>
          <w:color w:val="0A1D30" w:themeColor="text2" w:themeShade="BF"/>
        </w:rPr>
        <w:t>Clean and disinfect kennels and cattery areas after each use, maintaining high infection control standards.</w:t>
      </w:r>
    </w:p>
    <w:p w14:paraId="7212ED62" w14:textId="7E3632E9" w:rsidR="002042F0" w:rsidRPr="002042F0" w:rsidRDefault="002042F0" w:rsidP="002042F0">
      <w:pPr>
        <w:pStyle w:val="ListParagraph"/>
        <w:numPr>
          <w:ilvl w:val="0"/>
          <w:numId w:val="23"/>
        </w:numPr>
        <w:spacing w:before="57"/>
        <w:rPr>
          <w:bCs/>
          <w:color w:val="0A1D30" w:themeColor="text2" w:themeShade="BF"/>
        </w:rPr>
      </w:pPr>
      <w:r w:rsidRPr="002042F0">
        <w:rPr>
          <w:bCs/>
          <w:color w:val="0A1D30" w:themeColor="text2" w:themeShade="BF"/>
        </w:rPr>
        <w:t>Carry out daily and weekly deep cleaning of clinical areas, including theatre and prep rooms, in line with protocols.</w:t>
      </w:r>
    </w:p>
    <w:p w14:paraId="6CEF79D2" w14:textId="44BF6944" w:rsidR="002042F0" w:rsidRPr="002042F0" w:rsidRDefault="002042F0" w:rsidP="002042F0">
      <w:pPr>
        <w:pStyle w:val="ListParagraph"/>
        <w:numPr>
          <w:ilvl w:val="0"/>
          <w:numId w:val="23"/>
        </w:numPr>
        <w:spacing w:before="57"/>
        <w:rPr>
          <w:bCs/>
          <w:color w:val="0A1D30" w:themeColor="text2" w:themeShade="BF"/>
        </w:rPr>
      </w:pPr>
      <w:r w:rsidRPr="002042F0">
        <w:rPr>
          <w:bCs/>
          <w:color w:val="0A1D30" w:themeColor="text2" w:themeShade="BF"/>
        </w:rPr>
        <w:t xml:space="preserve">Wash, pack, and </w:t>
      </w:r>
      <w:proofErr w:type="spellStart"/>
      <w:r w:rsidRPr="002042F0">
        <w:rPr>
          <w:bCs/>
          <w:color w:val="0A1D30" w:themeColor="text2" w:themeShade="BF"/>
        </w:rPr>
        <w:t>sterilise</w:t>
      </w:r>
      <w:proofErr w:type="spellEnd"/>
      <w:r w:rsidRPr="002042F0">
        <w:rPr>
          <w:bCs/>
          <w:color w:val="0A1D30" w:themeColor="text2" w:themeShade="BF"/>
        </w:rPr>
        <w:t xml:space="preserve"> surgical instruments, ensuring kits are prepared for use.</w:t>
      </w:r>
    </w:p>
    <w:p w14:paraId="24A00C78" w14:textId="77777777" w:rsidR="00A76EE2" w:rsidRPr="00A76EE2" w:rsidRDefault="00A76EE2" w:rsidP="002042F0">
      <w:pPr>
        <w:pStyle w:val="ListParagraph"/>
        <w:numPr>
          <w:ilvl w:val="0"/>
          <w:numId w:val="23"/>
        </w:numPr>
        <w:spacing w:before="57"/>
        <w:rPr>
          <w:b/>
          <w:color w:val="0A1D30" w:themeColor="text2" w:themeShade="BF"/>
          <w:lang w:val="en-IE"/>
        </w:rPr>
      </w:pPr>
      <w:r w:rsidRPr="00A76EE2">
        <w:rPr>
          <w:bCs/>
          <w:color w:val="0A1D30" w:themeColor="text2" w:themeShade="BF"/>
        </w:rPr>
        <w:t>Manage laundry, including bedding and surgical drapes.</w:t>
      </w:r>
    </w:p>
    <w:p w14:paraId="3825847C" w14:textId="0EA32A72" w:rsidR="00615515" w:rsidRPr="002042F0" w:rsidRDefault="002042F0" w:rsidP="002042F0">
      <w:pPr>
        <w:pStyle w:val="ListParagraph"/>
        <w:numPr>
          <w:ilvl w:val="0"/>
          <w:numId w:val="23"/>
        </w:numPr>
        <w:spacing w:before="57"/>
        <w:rPr>
          <w:b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</w:rPr>
        <w:t>Dispose of clinical waste safely in accordance with hazardous waste protocols.</w:t>
      </w:r>
    </w:p>
    <w:p w14:paraId="56ED86CC" w14:textId="77777777" w:rsidR="00D10622" w:rsidRDefault="00D10622" w:rsidP="009E4D11">
      <w:pPr>
        <w:spacing w:before="57"/>
        <w:rPr>
          <w:b/>
          <w:color w:val="0A1D30" w:themeColor="text2" w:themeShade="BF"/>
        </w:rPr>
      </w:pPr>
    </w:p>
    <w:p w14:paraId="11CB73FE" w14:textId="12E5F045" w:rsidR="009E4D11" w:rsidRPr="009E4D11" w:rsidRDefault="009E4D11" w:rsidP="009E4D11">
      <w:pPr>
        <w:spacing w:before="57"/>
        <w:rPr>
          <w:b/>
          <w:color w:val="0A1D30" w:themeColor="text2" w:themeShade="BF"/>
        </w:rPr>
      </w:pPr>
      <w:r w:rsidRPr="009E4D11">
        <w:rPr>
          <w:b/>
          <w:color w:val="0A1D30" w:themeColor="text2" w:themeShade="BF"/>
        </w:rPr>
        <w:t xml:space="preserve">3. </w:t>
      </w:r>
      <w:r w:rsidR="002042F0" w:rsidRPr="002042F0">
        <w:rPr>
          <w:b/>
          <w:color w:val="0A1D30" w:themeColor="text2" w:themeShade="BF"/>
        </w:rPr>
        <w:t>Clinic Operations &amp; Stock</w:t>
      </w:r>
    </w:p>
    <w:p w14:paraId="349ED6E4" w14:textId="4CD0A1B0" w:rsidR="002042F0" w:rsidRPr="002042F0" w:rsidRDefault="00943E32" w:rsidP="002042F0">
      <w:pPr>
        <w:pStyle w:val="ListParagraph"/>
        <w:numPr>
          <w:ilvl w:val="0"/>
          <w:numId w:val="24"/>
        </w:numPr>
        <w:spacing w:before="57"/>
        <w:rPr>
          <w:bCs/>
          <w:color w:val="0A1D30" w:themeColor="text2" w:themeShade="BF"/>
          <w:lang w:val="en-IE"/>
        </w:rPr>
      </w:pPr>
      <w:r w:rsidRPr="00943E32">
        <w:rPr>
          <w:bCs/>
          <w:color w:val="0A1D30" w:themeColor="text2" w:themeShade="BF"/>
        </w:rPr>
        <w:t xml:space="preserve">Maintain an </w:t>
      </w:r>
      <w:proofErr w:type="spellStart"/>
      <w:r w:rsidRPr="00943E32">
        <w:rPr>
          <w:bCs/>
          <w:color w:val="0A1D30" w:themeColor="text2" w:themeShade="BF"/>
        </w:rPr>
        <w:t>organised</w:t>
      </w:r>
      <w:proofErr w:type="spellEnd"/>
      <w:r w:rsidRPr="00943E32">
        <w:rPr>
          <w:bCs/>
          <w:color w:val="0A1D30" w:themeColor="text2" w:themeShade="BF"/>
        </w:rPr>
        <w:t xml:space="preserve"> and safe clinic and </w:t>
      </w:r>
      <w:r>
        <w:rPr>
          <w:bCs/>
          <w:color w:val="0A1D30" w:themeColor="text2" w:themeShade="BF"/>
        </w:rPr>
        <w:t>warehouse, in</w:t>
      </w:r>
      <w:r w:rsidR="002042F0" w:rsidRPr="002042F0">
        <w:rPr>
          <w:bCs/>
          <w:color w:val="0A1D30" w:themeColor="text2" w:themeShade="BF"/>
          <w:lang w:val="en-IE"/>
        </w:rPr>
        <w:t xml:space="preserve"> line with health and safety standards.</w:t>
      </w:r>
    </w:p>
    <w:p w14:paraId="4CA6AE49" w14:textId="77777777" w:rsidR="002042F0" w:rsidRPr="002042F0" w:rsidRDefault="002042F0" w:rsidP="002042F0">
      <w:pPr>
        <w:pStyle w:val="ListParagraph"/>
        <w:numPr>
          <w:ilvl w:val="0"/>
          <w:numId w:val="24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Restock consumables in consult rooms, prep areas, and theatre as required.</w:t>
      </w:r>
    </w:p>
    <w:p w14:paraId="31790EF9" w14:textId="77777777" w:rsidR="002042F0" w:rsidRPr="002042F0" w:rsidRDefault="002042F0" w:rsidP="002042F0">
      <w:pPr>
        <w:pStyle w:val="ListParagraph"/>
        <w:numPr>
          <w:ilvl w:val="0"/>
          <w:numId w:val="24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Unpack and check deliveries.</w:t>
      </w:r>
    </w:p>
    <w:p w14:paraId="0C4021E1" w14:textId="77777777" w:rsidR="002042F0" w:rsidRPr="002042F0" w:rsidRDefault="002042F0" w:rsidP="002042F0">
      <w:pPr>
        <w:pStyle w:val="ListParagraph"/>
        <w:numPr>
          <w:ilvl w:val="0"/>
          <w:numId w:val="24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Assist with periodic and annual stock takes.</w:t>
      </w:r>
    </w:p>
    <w:p w14:paraId="136069CA" w14:textId="63B0A990" w:rsidR="002042F0" w:rsidRPr="002042F0" w:rsidRDefault="00943E32" w:rsidP="002042F0">
      <w:pPr>
        <w:pStyle w:val="ListParagraph"/>
        <w:numPr>
          <w:ilvl w:val="0"/>
          <w:numId w:val="24"/>
        </w:numPr>
        <w:spacing w:before="57"/>
        <w:rPr>
          <w:bCs/>
          <w:color w:val="0A1D30" w:themeColor="text2" w:themeShade="BF"/>
          <w:lang w:val="en-IE"/>
        </w:rPr>
      </w:pPr>
      <w:r w:rsidRPr="00943E32">
        <w:rPr>
          <w:bCs/>
          <w:color w:val="0A1D30" w:themeColor="text2" w:themeShade="BF"/>
        </w:rPr>
        <w:t xml:space="preserve">Ensure all areas are maintained in a clean, </w:t>
      </w:r>
      <w:proofErr w:type="spellStart"/>
      <w:r w:rsidRPr="00943E32">
        <w:rPr>
          <w:bCs/>
          <w:color w:val="0A1D30" w:themeColor="text2" w:themeShade="BF"/>
        </w:rPr>
        <w:t>organised</w:t>
      </w:r>
      <w:proofErr w:type="spellEnd"/>
      <w:r w:rsidRPr="00943E32">
        <w:rPr>
          <w:bCs/>
          <w:color w:val="0A1D30" w:themeColor="text2" w:themeShade="BF"/>
        </w:rPr>
        <w:t>, and ready-to-use condition</w:t>
      </w:r>
      <w:r w:rsidR="002042F0" w:rsidRPr="002042F0">
        <w:rPr>
          <w:bCs/>
          <w:color w:val="0A1D30" w:themeColor="text2" w:themeShade="BF"/>
          <w:lang w:val="en-IE"/>
        </w:rPr>
        <w:t>.</w:t>
      </w:r>
    </w:p>
    <w:p w14:paraId="0300288C" w14:textId="77777777" w:rsidR="00D10622" w:rsidRDefault="00D10622" w:rsidP="009E4D11">
      <w:pPr>
        <w:spacing w:before="57"/>
        <w:rPr>
          <w:b/>
          <w:color w:val="0A1D30" w:themeColor="text2" w:themeShade="BF"/>
        </w:rPr>
      </w:pPr>
    </w:p>
    <w:p w14:paraId="119EB5DA" w14:textId="078B7DE9" w:rsidR="009E4D11" w:rsidRPr="009E4D11" w:rsidRDefault="009E4D11" w:rsidP="009E4D11">
      <w:pPr>
        <w:spacing w:before="57"/>
        <w:rPr>
          <w:b/>
          <w:color w:val="0A1D30" w:themeColor="text2" w:themeShade="BF"/>
        </w:rPr>
      </w:pPr>
      <w:r w:rsidRPr="009E4D11">
        <w:rPr>
          <w:b/>
          <w:color w:val="0A1D30" w:themeColor="text2" w:themeShade="BF"/>
        </w:rPr>
        <w:t xml:space="preserve">4. </w:t>
      </w:r>
      <w:r w:rsidR="002042F0" w:rsidRPr="002042F0">
        <w:rPr>
          <w:b/>
          <w:color w:val="0A1D30" w:themeColor="text2" w:themeShade="BF"/>
        </w:rPr>
        <w:t>Mobile Clinic Support</w:t>
      </w:r>
    </w:p>
    <w:p w14:paraId="2B2C4B8E" w14:textId="77777777" w:rsidR="00BA43A5" w:rsidRPr="00BA43A5" w:rsidRDefault="00BA43A5" w:rsidP="002042F0">
      <w:pPr>
        <w:pStyle w:val="ListParagraph"/>
        <w:numPr>
          <w:ilvl w:val="0"/>
          <w:numId w:val="25"/>
        </w:numPr>
        <w:spacing w:before="57"/>
        <w:rPr>
          <w:bCs/>
          <w:color w:val="0A1D30" w:themeColor="text2" w:themeShade="BF"/>
          <w:lang w:val="en-IE"/>
        </w:rPr>
      </w:pPr>
      <w:r w:rsidRPr="00BA43A5">
        <w:rPr>
          <w:bCs/>
          <w:color w:val="0A1D30" w:themeColor="text2" w:themeShade="BF"/>
        </w:rPr>
        <w:t xml:space="preserve">Provide cover for the Mobile Clinic Services Assistant during periods of leave </w:t>
      </w:r>
      <w:proofErr w:type="spellStart"/>
      <w:r w:rsidRPr="00BA43A5">
        <w:rPr>
          <w:bCs/>
          <w:color w:val="0A1D30" w:themeColor="text2" w:themeShade="BF"/>
        </w:rPr>
        <w:t>or</w:t>
      </w:r>
      <w:proofErr w:type="spellEnd"/>
      <w:r w:rsidRPr="00BA43A5">
        <w:rPr>
          <w:bCs/>
          <w:color w:val="0A1D30" w:themeColor="text2" w:themeShade="BF"/>
        </w:rPr>
        <w:t xml:space="preserve"> absence when required.</w:t>
      </w:r>
    </w:p>
    <w:p w14:paraId="705A173F" w14:textId="77777777" w:rsidR="00BA43A5" w:rsidRPr="00BA43A5" w:rsidRDefault="00BA43A5" w:rsidP="009E4D11">
      <w:pPr>
        <w:pStyle w:val="ListParagraph"/>
        <w:numPr>
          <w:ilvl w:val="0"/>
          <w:numId w:val="25"/>
        </w:numPr>
        <w:spacing w:before="57"/>
        <w:rPr>
          <w:bCs/>
          <w:color w:val="0A1D30" w:themeColor="text2" w:themeShade="BF"/>
          <w:lang w:val="en-IE"/>
        </w:rPr>
      </w:pPr>
      <w:r w:rsidRPr="00BA43A5">
        <w:rPr>
          <w:bCs/>
          <w:color w:val="0A1D30" w:themeColor="text2" w:themeShade="BF"/>
        </w:rPr>
        <w:t>Assist with cleaning and restocking mobile clinic vehicles as needed.</w:t>
      </w:r>
    </w:p>
    <w:p w14:paraId="46DCD266" w14:textId="77777777" w:rsidR="00D10622" w:rsidRDefault="00D10622" w:rsidP="009E4D11">
      <w:pPr>
        <w:spacing w:before="57"/>
        <w:rPr>
          <w:b/>
          <w:color w:val="0A1D30" w:themeColor="text2" w:themeShade="BF"/>
        </w:rPr>
      </w:pPr>
    </w:p>
    <w:p w14:paraId="78F9E012" w14:textId="332A2ED2" w:rsidR="009E4D11" w:rsidRPr="009E4D11" w:rsidRDefault="009E4D11" w:rsidP="009E4D11">
      <w:pPr>
        <w:spacing w:before="57"/>
        <w:rPr>
          <w:b/>
          <w:color w:val="0A1D30" w:themeColor="text2" w:themeShade="BF"/>
        </w:rPr>
      </w:pPr>
      <w:r w:rsidRPr="009E4D11">
        <w:rPr>
          <w:b/>
          <w:color w:val="0A1D30" w:themeColor="text2" w:themeShade="BF"/>
        </w:rPr>
        <w:t xml:space="preserve">5. </w:t>
      </w:r>
      <w:r w:rsidR="002042F0" w:rsidRPr="002042F0">
        <w:rPr>
          <w:b/>
          <w:color w:val="0A1D30" w:themeColor="text2" w:themeShade="BF"/>
        </w:rPr>
        <w:t>Reception</w:t>
      </w:r>
      <w:r w:rsidR="00345209">
        <w:rPr>
          <w:b/>
          <w:color w:val="0A1D30" w:themeColor="text2" w:themeShade="BF"/>
        </w:rPr>
        <w:t xml:space="preserve"> and Administrative</w:t>
      </w:r>
      <w:r w:rsidR="002042F0" w:rsidRPr="002042F0">
        <w:rPr>
          <w:b/>
          <w:color w:val="0A1D30" w:themeColor="text2" w:themeShade="BF"/>
        </w:rPr>
        <w:t xml:space="preserve"> Support</w:t>
      </w:r>
    </w:p>
    <w:p w14:paraId="5062E8F0" w14:textId="7AE62CCD" w:rsidR="002042F0" w:rsidRPr="002042F0" w:rsidRDefault="002042F0" w:rsidP="002042F0">
      <w:pPr>
        <w:pStyle w:val="ListParagraph"/>
        <w:numPr>
          <w:ilvl w:val="0"/>
          <w:numId w:val="26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 xml:space="preserve">Provide reception cover </w:t>
      </w:r>
      <w:r w:rsidR="00345209">
        <w:rPr>
          <w:bCs/>
          <w:color w:val="0A1D30" w:themeColor="text2" w:themeShade="BF"/>
          <w:lang w:val="en-IE"/>
        </w:rPr>
        <w:t>as</w:t>
      </w:r>
      <w:r w:rsidRPr="002042F0">
        <w:rPr>
          <w:bCs/>
          <w:color w:val="0A1D30" w:themeColor="text2" w:themeShade="BF"/>
          <w:lang w:val="en-IE"/>
        </w:rPr>
        <w:t xml:space="preserve"> required, including answering calls, booking appointments, maintaining records, and handling payments.</w:t>
      </w:r>
    </w:p>
    <w:p w14:paraId="7D8F2370" w14:textId="5050851E" w:rsidR="002042F0" w:rsidRPr="002042F0" w:rsidRDefault="002042F0" w:rsidP="002042F0">
      <w:pPr>
        <w:pStyle w:val="ListParagraph"/>
        <w:numPr>
          <w:ilvl w:val="0"/>
          <w:numId w:val="26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 xml:space="preserve">Assist with general administrative tasks as directed by the Clinical Service Administration Co-ordinator, Head Nurse, </w:t>
      </w:r>
      <w:r w:rsidR="00D519C8">
        <w:rPr>
          <w:bCs/>
          <w:color w:val="0A1D30" w:themeColor="text2" w:themeShade="BF"/>
          <w:lang w:val="en-IE"/>
        </w:rPr>
        <w:t>and</w:t>
      </w:r>
      <w:r w:rsidRPr="002042F0">
        <w:rPr>
          <w:bCs/>
          <w:color w:val="0A1D30" w:themeColor="text2" w:themeShade="BF"/>
          <w:lang w:val="en-IE"/>
        </w:rPr>
        <w:t xml:space="preserve"> Head of Veterinary Services.</w:t>
      </w:r>
    </w:p>
    <w:p w14:paraId="4614AC80" w14:textId="456694A5" w:rsidR="002042F0" w:rsidRPr="00943E32" w:rsidRDefault="00943E32" w:rsidP="00943E32">
      <w:pPr>
        <w:pStyle w:val="ListParagraph"/>
        <w:numPr>
          <w:ilvl w:val="0"/>
          <w:numId w:val="26"/>
        </w:numPr>
        <w:spacing w:before="57"/>
        <w:rPr>
          <w:bCs/>
          <w:color w:val="0A1D30" w:themeColor="text2" w:themeShade="BF"/>
        </w:rPr>
      </w:pPr>
      <w:r w:rsidRPr="00943E32">
        <w:rPr>
          <w:bCs/>
          <w:color w:val="0A1D30" w:themeColor="text2" w:themeShade="BF"/>
        </w:rPr>
        <w:t>Ensure accurate records are kept and support data entry tasks as needed.</w:t>
      </w:r>
    </w:p>
    <w:p w14:paraId="5B0C12A5" w14:textId="77777777" w:rsidR="00943E32" w:rsidRPr="002042F0" w:rsidRDefault="00943E32" w:rsidP="002042F0">
      <w:pPr>
        <w:spacing w:before="57"/>
        <w:rPr>
          <w:bCs/>
          <w:color w:val="0A1D30" w:themeColor="text2" w:themeShade="BF"/>
          <w:lang w:val="en-IE"/>
        </w:rPr>
      </w:pPr>
    </w:p>
    <w:p w14:paraId="5C2465B7" w14:textId="1012414A" w:rsidR="002042F0" w:rsidRPr="009E4D11" w:rsidRDefault="002042F0" w:rsidP="002042F0">
      <w:pPr>
        <w:spacing w:before="57"/>
        <w:rPr>
          <w:b/>
          <w:color w:val="0A1D30" w:themeColor="text2" w:themeShade="BF"/>
        </w:rPr>
      </w:pPr>
      <w:r>
        <w:rPr>
          <w:b/>
          <w:color w:val="0A1D30" w:themeColor="text2" w:themeShade="BF"/>
        </w:rPr>
        <w:t>6</w:t>
      </w:r>
      <w:r w:rsidRPr="009E4D11">
        <w:rPr>
          <w:b/>
          <w:color w:val="0A1D30" w:themeColor="text2" w:themeShade="BF"/>
        </w:rPr>
        <w:t xml:space="preserve">. </w:t>
      </w:r>
      <w:r>
        <w:rPr>
          <w:b/>
          <w:color w:val="0A1D30" w:themeColor="text2" w:themeShade="BF"/>
        </w:rPr>
        <w:t>Team Contribution and Compliance</w:t>
      </w:r>
    </w:p>
    <w:p w14:paraId="0F5BF25D" w14:textId="77777777" w:rsidR="002042F0" w:rsidRPr="002042F0" w:rsidRDefault="002042F0" w:rsidP="002042F0">
      <w:pPr>
        <w:pStyle w:val="ListParagraph"/>
        <w:numPr>
          <w:ilvl w:val="0"/>
          <w:numId w:val="27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Work collaboratively with veterinary, nursing, reception, and administrative teams.</w:t>
      </w:r>
    </w:p>
    <w:p w14:paraId="556DA4CA" w14:textId="77777777" w:rsidR="002042F0" w:rsidRPr="002042F0" w:rsidRDefault="002042F0" w:rsidP="002042F0">
      <w:pPr>
        <w:pStyle w:val="ListParagraph"/>
        <w:numPr>
          <w:ilvl w:val="0"/>
          <w:numId w:val="27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Follow all clinic policies, including health and safety, infection control, and data protection procedures.</w:t>
      </w:r>
    </w:p>
    <w:p w14:paraId="6A57AC67" w14:textId="77777777" w:rsidR="002042F0" w:rsidRPr="002042F0" w:rsidRDefault="002042F0" w:rsidP="002042F0">
      <w:pPr>
        <w:pStyle w:val="ListParagraph"/>
        <w:numPr>
          <w:ilvl w:val="0"/>
          <w:numId w:val="27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Attend required training sessions.</w:t>
      </w:r>
    </w:p>
    <w:p w14:paraId="407DCF26" w14:textId="77777777" w:rsidR="002042F0" w:rsidRPr="002042F0" w:rsidRDefault="002042F0" w:rsidP="002042F0">
      <w:pPr>
        <w:pStyle w:val="ListParagraph"/>
        <w:numPr>
          <w:ilvl w:val="0"/>
          <w:numId w:val="27"/>
        </w:numPr>
        <w:spacing w:before="57"/>
        <w:rPr>
          <w:bCs/>
          <w:color w:val="0A1D30" w:themeColor="text2" w:themeShade="BF"/>
          <w:lang w:val="en-IE"/>
        </w:rPr>
      </w:pPr>
      <w:r w:rsidRPr="002042F0">
        <w:rPr>
          <w:bCs/>
          <w:color w:val="0A1D30" w:themeColor="text2" w:themeShade="BF"/>
          <w:lang w:val="en-IE"/>
        </w:rPr>
        <w:t>Maintain clean and organised shared staff areas, including office and canteen facilities.</w:t>
      </w:r>
    </w:p>
    <w:p w14:paraId="59085E36" w14:textId="77777777" w:rsidR="00CE5659" w:rsidRDefault="00CE5659" w:rsidP="00CE5659">
      <w:pPr>
        <w:pStyle w:val="ListParagraph"/>
        <w:numPr>
          <w:ilvl w:val="0"/>
          <w:numId w:val="27"/>
        </w:numPr>
        <w:jc w:val="both"/>
        <w:rPr>
          <w:bCs/>
          <w:color w:val="0A1D30" w:themeColor="text2" w:themeShade="BF"/>
        </w:rPr>
      </w:pPr>
      <w:r w:rsidRPr="00CE5659">
        <w:rPr>
          <w:bCs/>
          <w:color w:val="0A1D30" w:themeColor="text2" w:themeShade="BF"/>
        </w:rPr>
        <w:t>Raise any concerns or hazards promptly through appropriate channels in line with Health and Safety procedures.</w:t>
      </w:r>
    </w:p>
    <w:p w14:paraId="5C6606F6" w14:textId="77777777" w:rsidR="00CE5659" w:rsidRPr="00CE5659" w:rsidRDefault="00CE5659" w:rsidP="00CE5659">
      <w:pPr>
        <w:jc w:val="both"/>
        <w:rPr>
          <w:bCs/>
          <w:color w:val="0A1D30" w:themeColor="text2" w:themeShade="BF"/>
        </w:rPr>
      </w:pPr>
    </w:p>
    <w:p w14:paraId="58B7E7DC" w14:textId="0E8680D0" w:rsidR="003556D5" w:rsidRPr="000021F3" w:rsidRDefault="003556D5" w:rsidP="003556D5">
      <w:pPr>
        <w:jc w:val="both"/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 xml:space="preserve">Essential </w:t>
      </w:r>
      <w:r w:rsidR="00691148">
        <w:rPr>
          <w:b/>
          <w:bCs/>
          <w:color w:val="1F3864"/>
          <w:u w:val="single"/>
        </w:rPr>
        <w:t>Competencies</w:t>
      </w:r>
    </w:p>
    <w:p w14:paraId="0663A997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Experience in animal handling and safe restraint techniques.</w:t>
      </w:r>
    </w:p>
    <w:p w14:paraId="386DC88B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Compassionate and caring approach to animal welfare.</w:t>
      </w:r>
    </w:p>
    <w:p w14:paraId="66B3494C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Understanding of infection control principles within a clinical environment.</w:t>
      </w:r>
    </w:p>
    <w:p w14:paraId="070FC96C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Good communication skills, both verbal and written.</w:t>
      </w:r>
    </w:p>
    <w:p w14:paraId="03AEDB6D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Basic computer skills, including data entry.</w:t>
      </w:r>
    </w:p>
    <w:p w14:paraId="662497FF" w14:textId="77777777" w:rsid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Strong organisation and time management skills.</w:t>
      </w:r>
    </w:p>
    <w:p w14:paraId="30A08310" w14:textId="7D5D4CB5" w:rsidR="00CE5659" w:rsidRPr="002042F0" w:rsidRDefault="00CE5659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CE5659">
        <w:t xml:space="preserve">Professional and friendly </w:t>
      </w:r>
      <w:proofErr w:type="gramStart"/>
      <w:r w:rsidRPr="00CE5659">
        <w:t>manner</w:t>
      </w:r>
      <w:proofErr w:type="gramEnd"/>
      <w:r w:rsidRPr="00CE5659">
        <w:t>, including confident and courteous telephone communication.</w:t>
      </w:r>
    </w:p>
    <w:p w14:paraId="24E802B5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Ability to follow instruction and work to established protocols.</w:t>
      </w:r>
    </w:p>
    <w:p w14:paraId="73BC90E6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Attention to detail and a consistent approach to completing tasks.</w:t>
      </w:r>
    </w:p>
    <w:p w14:paraId="12B576DC" w14:textId="77777777" w:rsidR="00CE5659" w:rsidRPr="00CE5659" w:rsidRDefault="00CE5659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CE5659">
        <w:t>Ability to work in a fast-paced environment, adapt to changing demands, and manage workload effectively.</w:t>
      </w:r>
    </w:p>
    <w:p w14:paraId="0AA343EB" w14:textId="7DA08905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Willingness to learn and develop new skills</w:t>
      </w:r>
      <w:r w:rsidR="00CE5659">
        <w:rPr>
          <w:lang w:val="en-IE"/>
        </w:rPr>
        <w:t xml:space="preserve"> including veterinary terminology and procedures.</w:t>
      </w:r>
    </w:p>
    <w:p w14:paraId="34714F8F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Professional, reliable, and team-oriented approach.</w:t>
      </w:r>
    </w:p>
    <w:p w14:paraId="7A05FBD6" w14:textId="77777777" w:rsidR="002042F0" w:rsidRPr="002042F0" w:rsidRDefault="002042F0" w:rsidP="002042F0">
      <w:pPr>
        <w:pStyle w:val="ListParagraph"/>
        <w:numPr>
          <w:ilvl w:val="0"/>
          <w:numId w:val="28"/>
        </w:numPr>
        <w:jc w:val="both"/>
        <w:rPr>
          <w:lang w:val="en-IE"/>
        </w:rPr>
      </w:pPr>
      <w:r w:rsidRPr="002042F0">
        <w:rPr>
          <w:lang w:val="en-IE"/>
        </w:rPr>
        <w:t>Recognised Animal Care qualification (ACA).</w:t>
      </w:r>
    </w:p>
    <w:p w14:paraId="6C4EBDA6" w14:textId="77777777" w:rsidR="004C445B" w:rsidRPr="002042F0" w:rsidRDefault="004C445B" w:rsidP="004C445B">
      <w:pPr>
        <w:jc w:val="both"/>
        <w:rPr>
          <w:b/>
          <w:bCs/>
          <w:color w:val="1F3864"/>
          <w:u w:val="single"/>
          <w:lang w:val="en-IE"/>
        </w:rPr>
      </w:pPr>
    </w:p>
    <w:p w14:paraId="1FC5535D" w14:textId="266B1428" w:rsidR="003556D5" w:rsidRPr="000021F3" w:rsidRDefault="003556D5" w:rsidP="003556D5">
      <w:pPr>
        <w:jc w:val="both"/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 xml:space="preserve">Desirable </w:t>
      </w:r>
      <w:r w:rsidR="0033265C">
        <w:rPr>
          <w:b/>
          <w:bCs/>
          <w:color w:val="1F3864"/>
          <w:u w:val="single"/>
        </w:rPr>
        <w:t>Competencies</w:t>
      </w:r>
    </w:p>
    <w:p w14:paraId="7AD594F8" w14:textId="77777777" w:rsidR="002042F0" w:rsidRPr="002042F0" w:rsidRDefault="002042F0" w:rsidP="002042F0">
      <w:pPr>
        <w:pStyle w:val="ListParagraph"/>
        <w:numPr>
          <w:ilvl w:val="0"/>
          <w:numId w:val="29"/>
        </w:numPr>
        <w:jc w:val="both"/>
        <w:rPr>
          <w:lang w:val="en-IE"/>
        </w:rPr>
      </w:pPr>
      <w:r w:rsidRPr="002042F0">
        <w:rPr>
          <w:lang w:val="en-IE"/>
        </w:rPr>
        <w:t>Relevant QQI/FETAC qualification.</w:t>
      </w:r>
    </w:p>
    <w:p w14:paraId="6EC0F855" w14:textId="77777777" w:rsidR="002042F0" w:rsidRPr="002042F0" w:rsidRDefault="002042F0" w:rsidP="002042F0">
      <w:pPr>
        <w:pStyle w:val="ListParagraph"/>
        <w:numPr>
          <w:ilvl w:val="0"/>
          <w:numId w:val="29"/>
        </w:numPr>
        <w:jc w:val="both"/>
        <w:rPr>
          <w:lang w:val="en-IE"/>
        </w:rPr>
      </w:pPr>
      <w:r w:rsidRPr="002042F0">
        <w:rPr>
          <w:lang w:val="en-IE"/>
        </w:rPr>
        <w:t>Previous experience working with animals in a clinical or welfare setting.</w:t>
      </w:r>
    </w:p>
    <w:p w14:paraId="1994C7D7" w14:textId="77777777" w:rsidR="00A76EE2" w:rsidRDefault="00A76EE2" w:rsidP="00CB72AD">
      <w:pPr>
        <w:jc w:val="both"/>
        <w:rPr>
          <w:b/>
          <w:bCs/>
          <w:lang w:val="en-IE"/>
        </w:rPr>
      </w:pPr>
    </w:p>
    <w:p w14:paraId="49BA6977" w14:textId="436F22BF" w:rsidR="00CB72AD" w:rsidRPr="003A6930" w:rsidRDefault="00CB72AD" w:rsidP="00CB72AD">
      <w:pPr>
        <w:jc w:val="both"/>
        <w:rPr>
          <w:b/>
          <w:bCs/>
          <w:lang w:val="en-IE"/>
        </w:rPr>
      </w:pPr>
      <w:r w:rsidRPr="003A6930">
        <w:rPr>
          <w:b/>
          <w:bCs/>
          <w:lang w:val="en-IE"/>
        </w:rPr>
        <w:t>Note</w:t>
      </w:r>
    </w:p>
    <w:p w14:paraId="0F6CD19A" w14:textId="77777777" w:rsidR="00CB72AD" w:rsidRPr="003A6930" w:rsidRDefault="00CB72AD" w:rsidP="00CB72AD">
      <w:pPr>
        <w:jc w:val="both"/>
        <w:rPr>
          <w:lang w:val="en-IE"/>
        </w:rPr>
      </w:pPr>
      <w:r w:rsidRPr="003A6930">
        <w:rPr>
          <w:lang w:val="en-IE"/>
        </w:rPr>
        <w:t xml:space="preserve">This job description outlines the key duties and responsibilities of the role and is not exhaustive. </w:t>
      </w:r>
      <w:r w:rsidRPr="00121029">
        <w:t xml:space="preserve">Duties may evolve in line with service needs and </w:t>
      </w:r>
      <w:proofErr w:type="spellStart"/>
      <w:r w:rsidRPr="00121029">
        <w:t>organisational</w:t>
      </w:r>
      <w:proofErr w:type="spellEnd"/>
      <w:r w:rsidRPr="00121029">
        <w:t xml:space="preserve"> development.</w:t>
      </w:r>
    </w:p>
    <w:p w14:paraId="5CB1AC7A" w14:textId="77777777" w:rsidR="00CB72AD" w:rsidRPr="003A6930" w:rsidRDefault="00CB72AD" w:rsidP="00CB72AD">
      <w:pPr>
        <w:jc w:val="both"/>
        <w:rPr>
          <w:lang w:val="en-IE"/>
        </w:rPr>
      </w:pPr>
    </w:p>
    <w:p w14:paraId="2732B29E" w14:textId="77777777" w:rsidR="00CB72AD" w:rsidRPr="000021F3" w:rsidRDefault="00CB72AD" w:rsidP="00CB72AD">
      <w:pPr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>Our benefits:</w:t>
      </w:r>
    </w:p>
    <w:p w14:paraId="6204EC37" w14:textId="77777777" w:rsidR="00CB72AD" w:rsidRPr="00E34FC5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4 weeks annual leave</w:t>
      </w:r>
      <w:r w:rsidRPr="00E34FC5">
        <w:rPr>
          <w:lang w:val="en-IE"/>
        </w:rPr>
        <w:t xml:space="preserve"> (plus </w:t>
      </w:r>
      <w:r>
        <w:rPr>
          <w:lang w:val="en-IE"/>
        </w:rPr>
        <w:t xml:space="preserve">up to </w:t>
      </w:r>
      <w:r w:rsidRPr="00E34FC5">
        <w:rPr>
          <w:lang w:val="en-IE"/>
        </w:rPr>
        <w:t>5 discretionary company days)</w:t>
      </w:r>
    </w:p>
    <w:p w14:paraId="71E6E1C1" w14:textId="77777777" w:rsidR="00CB72AD" w:rsidRPr="00E34FC5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E34FC5">
        <w:rPr>
          <w:lang w:val="en-IE"/>
        </w:rPr>
        <w:t>Canteen facilities</w:t>
      </w:r>
    </w:p>
    <w:p w14:paraId="7149D66B" w14:textId="77777777" w:rsidR="00CB72AD" w:rsidRPr="00E34FC5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E34FC5">
        <w:rPr>
          <w:lang w:val="en-IE"/>
        </w:rPr>
        <w:t>Bike to work scheme</w:t>
      </w:r>
    </w:p>
    <w:p w14:paraId="38B3B46B" w14:textId="77777777" w:rsidR="00CB72AD" w:rsidRPr="00E34FC5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E34FC5">
        <w:rPr>
          <w:lang w:val="en-IE"/>
        </w:rPr>
        <w:t>E</w:t>
      </w:r>
      <w:r>
        <w:rPr>
          <w:lang w:val="en-IE"/>
        </w:rPr>
        <w:t xml:space="preserve">mployee </w:t>
      </w:r>
      <w:r w:rsidRPr="00E34FC5">
        <w:rPr>
          <w:lang w:val="en-IE"/>
        </w:rPr>
        <w:t>A</w:t>
      </w:r>
      <w:r>
        <w:rPr>
          <w:lang w:val="en-IE"/>
        </w:rPr>
        <w:t xml:space="preserve">ssistance </w:t>
      </w:r>
      <w:r w:rsidRPr="00E34FC5">
        <w:rPr>
          <w:lang w:val="en-IE"/>
        </w:rPr>
        <w:t>P</w:t>
      </w:r>
      <w:r>
        <w:rPr>
          <w:lang w:val="en-IE"/>
        </w:rPr>
        <w:t>rogramme</w:t>
      </w:r>
    </w:p>
    <w:p w14:paraId="611D35ED" w14:textId="77777777" w:rsidR="00CB72AD" w:rsidRPr="00E34FC5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E34FC5">
        <w:rPr>
          <w:lang w:val="en-IE"/>
        </w:rPr>
        <w:t>Enhanced Sick Pay</w:t>
      </w:r>
    </w:p>
    <w:p w14:paraId="38AAA2C2" w14:textId="77777777" w:rsidR="00CB72AD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E34FC5">
        <w:rPr>
          <w:lang w:val="en-IE"/>
        </w:rPr>
        <w:t>Annual Reviews</w:t>
      </w:r>
    </w:p>
    <w:p w14:paraId="0532C845" w14:textId="77777777" w:rsidR="00CB72AD" w:rsidRPr="00143519" w:rsidRDefault="00CB72AD" w:rsidP="00CB72AD">
      <w:pPr>
        <w:numPr>
          <w:ilvl w:val="0"/>
          <w:numId w:val="1"/>
        </w:numPr>
        <w:jc w:val="both"/>
        <w:rPr>
          <w:lang w:val="en-IE"/>
        </w:rPr>
      </w:pPr>
      <w:r w:rsidRPr="00143519">
        <w:rPr>
          <w:lang w:val="en-GB"/>
        </w:rPr>
        <w:t>Option to enter The Irish Blue Cross Staff Pension Scheme upon successful completion of probation.</w:t>
      </w:r>
    </w:p>
    <w:p w14:paraId="08399FBD" w14:textId="77777777" w:rsidR="00CB72AD" w:rsidRPr="00E34FC5" w:rsidRDefault="00CB72AD" w:rsidP="00CB72AD">
      <w:pPr>
        <w:ind w:left="720"/>
        <w:jc w:val="both"/>
        <w:rPr>
          <w:lang w:val="en-IE"/>
        </w:rPr>
      </w:pPr>
    </w:p>
    <w:p w14:paraId="25B1D0A1" w14:textId="77777777" w:rsidR="00CB72AD" w:rsidRDefault="00CB72AD" w:rsidP="00CB72AD">
      <w:pPr>
        <w:jc w:val="both"/>
        <w:rPr>
          <w:b/>
          <w:bCs/>
          <w:color w:val="1F3864"/>
          <w:u w:val="single"/>
        </w:rPr>
      </w:pPr>
    </w:p>
    <w:p w14:paraId="319D8875" w14:textId="77777777" w:rsidR="00CB72AD" w:rsidRPr="000021F3" w:rsidRDefault="00CB72AD" w:rsidP="00CB72AD">
      <w:pPr>
        <w:jc w:val="both"/>
        <w:rPr>
          <w:b/>
          <w:bCs/>
          <w:color w:val="1F3864"/>
          <w:u w:val="single"/>
        </w:rPr>
      </w:pPr>
      <w:r w:rsidRPr="000021F3">
        <w:rPr>
          <w:b/>
          <w:bCs/>
          <w:color w:val="1F3864"/>
          <w:u w:val="single"/>
        </w:rPr>
        <w:t>How to apply</w:t>
      </w:r>
    </w:p>
    <w:p w14:paraId="3365010D" w14:textId="0C175809" w:rsidR="00CB72AD" w:rsidRPr="00A76EE2" w:rsidRDefault="00CB72AD" w:rsidP="00CB72AD">
      <w:pPr>
        <w:jc w:val="both"/>
        <w:rPr>
          <w:shd w:val="clear" w:color="auto" w:fill="FFFFFF"/>
        </w:rPr>
      </w:pPr>
      <w:r w:rsidRPr="00A3553F">
        <w:t>Please submit your CV with a covering letter</w:t>
      </w:r>
      <w:r>
        <w:t xml:space="preserve"> </w:t>
      </w:r>
      <w:r w:rsidRPr="00A3553F">
        <w:rPr>
          <w:shd w:val="clear" w:color="auto" w:fill="FFFFFF"/>
        </w:rPr>
        <w:t xml:space="preserve">highlighting your relevant skills and experience and why this position is suited to you. </w:t>
      </w:r>
      <w:r w:rsidR="00A76EE2">
        <w:rPr>
          <w:shd w:val="clear" w:color="auto" w:fill="FFFFFF"/>
        </w:rPr>
        <w:t xml:space="preserve"> </w:t>
      </w:r>
      <w:r w:rsidRPr="00A3553F">
        <w:rPr>
          <w:shd w:val="clear" w:color="auto" w:fill="FFFFFF"/>
        </w:rPr>
        <w:t xml:space="preserve">Email the </w:t>
      </w:r>
      <w:r>
        <w:rPr>
          <w:shd w:val="clear" w:color="auto" w:fill="FFFFFF"/>
        </w:rPr>
        <w:t>Head of Veterinary Services</w:t>
      </w:r>
      <w:r w:rsidRPr="00A3553F">
        <w:rPr>
          <w:shd w:val="clear" w:color="auto" w:fill="FFFFFF"/>
        </w:rPr>
        <w:t>:</w:t>
      </w:r>
      <w:r>
        <w:rPr>
          <w:shd w:val="clear" w:color="auto" w:fill="FFFFFF"/>
        </w:rPr>
        <w:t xml:space="preserve"> laura.mock@bluecross.ie</w:t>
      </w:r>
      <w:r w:rsidRPr="00A3553F">
        <w:t xml:space="preserve">  </w:t>
      </w:r>
    </w:p>
    <w:tbl>
      <w:tblPr>
        <w:tblpPr w:leftFromText="180" w:rightFromText="180" w:vertAnchor="text" w:horzAnchor="margin" w:tblpX="108" w:tblpY="76"/>
        <w:tblW w:w="8539" w:type="dxa"/>
        <w:tblBorders>
          <w:top w:val="doubleWave" w:sz="6" w:space="0" w:color="2F5496"/>
          <w:left w:val="doubleWave" w:sz="6" w:space="0" w:color="2F5496"/>
          <w:bottom w:val="doubleWave" w:sz="6" w:space="0" w:color="2F5496"/>
          <w:right w:val="doubleWave" w:sz="6" w:space="0" w:color="2F5496"/>
          <w:insideH w:val="doubleWave" w:sz="6" w:space="0" w:color="2F5496"/>
          <w:insideV w:val="doubleWave" w:sz="6" w:space="0" w:color="2F5496"/>
        </w:tblBorders>
        <w:tblLook w:val="04A0" w:firstRow="1" w:lastRow="0" w:firstColumn="1" w:lastColumn="0" w:noHBand="0" w:noVBand="1"/>
      </w:tblPr>
      <w:tblGrid>
        <w:gridCol w:w="8539"/>
      </w:tblGrid>
      <w:tr w:rsidR="00CB72AD" w:rsidRPr="00A3553F" w14:paraId="6B45D8D6" w14:textId="77777777" w:rsidTr="009B1946">
        <w:trPr>
          <w:trHeight w:val="2144"/>
        </w:trPr>
        <w:tc>
          <w:tcPr>
            <w:tcW w:w="8539" w:type="dxa"/>
            <w:shd w:val="clear" w:color="auto" w:fill="D9E2F3"/>
          </w:tcPr>
          <w:p w14:paraId="44E62C1D" w14:textId="77777777" w:rsidR="00CB72AD" w:rsidRPr="00A3553F" w:rsidRDefault="00CB72AD" w:rsidP="009B1946">
            <w:pPr>
              <w:rPr>
                <w:b/>
                <w:bCs/>
                <w:color w:val="1F3864"/>
              </w:rPr>
            </w:pPr>
            <w:r w:rsidRPr="00A3553F">
              <w:rPr>
                <w:b/>
                <w:bCs/>
                <w:color w:val="1F3864"/>
              </w:rPr>
              <w:t xml:space="preserve">Our Core Values and What They Mean </w:t>
            </w:r>
          </w:p>
          <w:p w14:paraId="4D371D97" w14:textId="77777777" w:rsidR="00CB72AD" w:rsidRPr="00A3553F" w:rsidRDefault="00CB72AD" w:rsidP="009B1946">
            <w:r w:rsidRPr="00A3553F">
              <w:rPr>
                <w:b/>
                <w:bCs/>
                <w:color w:val="1F3864"/>
              </w:rPr>
              <w:t>Integrity.</w:t>
            </w:r>
            <w:r w:rsidRPr="00A3553F">
              <w:t xml:space="preserve"> We act in an ethical, transparent, and </w:t>
            </w:r>
            <w:proofErr w:type="spellStart"/>
            <w:r w:rsidRPr="00A3553F">
              <w:t>honourable</w:t>
            </w:r>
            <w:proofErr w:type="spellEnd"/>
            <w:r w:rsidRPr="00A3553F">
              <w:t xml:space="preserve"> way.</w:t>
            </w:r>
          </w:p>
          <w:p w14:paraId="56770784" w14:textId="77777777" w:rsidR="00CB72AD" w:rsidRPr="00A3553F" w:rsidRDefault="00CB72AD" w:rsidP="009B1946">
            <w:r w:rsidRPr="00A3553F">
              <w:rPr>
                <w:b/>
                <w:bCs/>
                <w:color w:val="1F3864"/>
              </w:rPr>
              <w:t>Dynamic.</w:t>
            </w:r>
            <w:r w:rsidRPr="00A3553F">
              <w:t xml:space="preserve"> We are ambitious and optimistic, striving for success. </w:t>
            </w:r>
          </w:p>
          <w:p w14:paraId="2F682EBE" w14:textId="77777777" w:rsidR="00CB72AD" w:rsidRPr="00A3553F" w:rsidRDefault="00CB72AD" w:rsidP="009B1946">
            <w:r w:rsidRPr="00A3553F">
              <w:rPr>
                <w:b/>
                <w:bCs/>
                <w:color w:val="1F3864"/>
              </w:rPr>
              <w:t xml:space="preserve">Responsible. </w:t>
            </w:r>
            <w:r w:rsidRPr="00A3553F">
              <w:t xml:space="preserve">We are proud of our professionalism and hold ourselves accountable for the work we do. </w:t>
            </w:r>
          </w:p>
          <w:p w14:paraId="4AD5F60E" w14:textId="77777777" w:rsidR="00CB72AD" w:rsidRPr="00A3553F" w:rsidRDefault="00CB72AD" w:rsidP="009B1946">
            <w:r w:rsidRPr="00A3553F">
              <w:rPr>
                <w:b/>
                <w:bCs/>
                <w:color w:val="1F3864"/>
              </w:rPr>
              <w:t>Fair and Reasonable.</w:t>
            </w:r>
            <w:r w:rsidRPr="00A3553F">
              <w:t xml:space="preserve"> We aim to be consistent and treat everyone equally. </w:t>
            </w:r>
          </w:p>
          <w:p w14:paraId="0D4D586C" w14:textId="77777777" w:rsidR="00CB72AD" w:rsidRPr="00A3553F" w:rsidRDefault="00CB72AD" w:rsidP="009B1946">
            <w:r w:rsidRPr="00A3553F">
              <w:rPr>
                <w:b/>
                <w:bCs/>
                <w:color w:val="1F3864"/>
              </w:rPr>
              <w:t>Compassionate.</w:t>
            </w:r>
            <w:r w:rsidRPr="00A3553F">
              <w:t xml:space="preserve"> We believe in showing respect and kindness and we aim to be supportive and caring in all that we do. </w:t>
            </w:r>
          </w:p>
        </w:tc>
      </w:tr>
    </w:tbl>
    <w:p w14:paraId="43B62CA6" w14:textId="4F71C868" w:rsidR="00A80768" w:rsidRDefault="00D519C8">
      <w:r>
        <w:rPr>
          <w:b/>
          <w:bCs/>
          <w:color w:val="1F3864"/>
        </w:rPr>
        <w:t xml:space="preserve"> </w:t>
      </w:r>
      <w:r w:rsidR="00CB72AD" w:rsidRPr="00A3553F">
        <w:rPr>
          <w:b/>
          <w:bCs/>
          <w:color w:val="1F3864"/>
        </w:rPr>
        <w:t>The Irish Blue Cross is an Equal Opportunities Employer</w:t>
      </w:r>
    </w:p>
    <w:sectPr w:rsidR="00A807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1106" w14:textId="77777777" w:rsidR="00887278" w:rsidRDefault="00887278" w:rsidP="00CB72AD">
      <w:r>
        <w:separator/>
      </w:r>
    </w:p>
  </w:endnote>
  <w:endnote w:type="continuationSeparator" w:id="0">
    <w:p w14:paraId="207C376C" w14:textId="77777777" w:rsidR="00887278" w:rsidRDefault="00887278" w:rsidP="00CB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81DE" w14:textId="77777777" w:rsidR="00887278" w:rsidRDefault="00887278" w:rsidP="00CB72AD">
      <w:r>
        <w:separator/>
      </w:r>
    </w:p>
  </w:footnote>
  <w:footnote w:type="continuationSeparator" w:id="0">
    <w:p w14:paraId="0708E25E" w14:textId="77777777" w:rsidR="00887278" w:rsidRDefault="00887278" w:rsidP="00CB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3F41" w14:textId="24991A14" w:rsidR="00CB72AD" w:rsidRDefault="00CB72AD" w:rsidP="00CB72AD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08A2BDD" wp14:editId="6FC17268">
          <wp:extent cx="3103722" cy="432000"/>
          <wp:effectExtent l="0" t="0" r="1905" b="6350"/>
          <wp:docPr id="12736240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372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168"/>
    <w:multiLevelType w:val="multilevel"/>
    <w:tmpl w:val="C884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3B76"/>
    <w:multiLevelType w:val="hybridMultilevel"/>
    <w:tmpl w:val="DC181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15F3"/>
    <w:multiLevelType w:val="hybridMultilevel"/>
    <w:tmpl w:val="9366363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43D7A37"/>
    <w:multiLevelType w:val="hybridMultilevel"/>
    <w:tmpl w:val="E1EC96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1377"/>
    <w:multiLevelType w:val="multilevel"/>
    <w:tmpl w:val="F87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25D"/>
    <w:multiLevelType w:val="hybridMultilevel"/>
    <w:tmpl w:val="30C2E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A7207"/>
    <w:multiLevelType w:val="hybridMultilevel"/>
    <w:tmpl w:val="22826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A564">
      <w:numFmt w:val="bullet"/>
      <w:lvlText w:val="•"/>
      <w:lvlJc w:val="left"/>
      <w:pPr>
        <w:ind w:left="3960" w:hanging="720"/>
      </w:pPr>
      <w:rPr>
        <w:rFonts w:ascii="Arial" w:eastAsia="Times New Roman" w:hAnsi="Arial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1962"/>
    <w:multiLevelType w:val="multilevel"/>
    <w:tmpl w:val="057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C5AF7"/>
    <w:multiLevelType w:val="hybridMultilevel"/>
    <w:tmpl w:val="E4E6D3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59DE"/>
    <w:multiLevelType w:val="hybridMultilevel"/>
    <w:tmpl w:val="3B663E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B0710"/>
    <w:multiLevelType w:val="hybridMultilevel"/>
    <w:tmpl w:val="27544E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2CAC"/>
    <w:multiLevelType w:val="hybridMultilevel"/>
    <w:tmpl w:val="1014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11B92"/>
    <w:multiLevelType w:val="hybridMultilevel"/>
    <w:tmpl w:val="8C1EE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6BDA"/>
    <w:multiLevelType w:val="hybridMultilevel"/>
    <w:tmpl w:val="98962B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D03FC"/>
    <w:multiLevelType w:val="hybridMultilevel"/>
    <w:tmpl w:val="47248A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484"/>
    <w:multiLevelType w:val="hybridMultilevel"/>
    <w:tmpl w:val="B1243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2C8F"/>
    <w:multiLevelType w:val="hybridMultilevel"/>
    <w:tmpl w:val="5EFC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01829"/>
    <w:multiLevelType w:val="hybridMultilevel"/>
    <w:tmpl w:val="44AE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F7AC1"/>
    <w:multiLevelType w:val="hybridMultilevel"/>
    <w:tmpl w:val="04BC0E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0231F"/>
    <w:multiLevelType w:val="hybridMultilevel"/>
    <w:tmpl w:val="2B5CEC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B6A1D"/>
    <w:multiLevelType w:val="multilevel"/>
    <w:tmpl w:val="36F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950FA"/>
    <w:multiLevelType w:val="hybridMultilevel"/>
    <w:tmpl w:val="88A47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F220E"/>
    <w:multiLevelType w:val="hybridMultilevel"/>
    <w:tmpl w:val="467A4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85EEC"/>
    <w:multiLevelType w:val="hybridMultilevel"/>
    <w:tmpl w:val="7F24E7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D4108"/>
    <w:multiLevelType w:val="hybridMultilevel"/>
    <w:tmpl w:val="FD902F20"/>
    <w:lvl w:ilvl="0" w:tplc="2A1AA9F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BED8E0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2" w:tplc="C9F070DC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ar-SA"/>
      </w:rPr>
    </w:lvl>
    <w:lvl w:ilvl="3" w:tplc="48B2681A">
      <w:numFmt w:val="bullet"/>
      <w:lvlText w:val="•"/>
      <w:lvlJc w:val="left"/>
      <w:pPr>
        <w:ind w:left="3341" w:hanging="361"/>
      </w:pPr>
      <w:rPr>
        <w:rFonts w:hint="default"/>
        <w:lang w:val="en-US" w:eastAsia="en-US" w:bidi="ar-SA"/>
      </w:rPr>
    </w:lvl>
    <w:lvl w:ilvl="4" w:tplc="2872147C">
      <w:numFmt w:val="bullet"/>
      <w:lvlText w:val="•"/>
      <w:lvlJc w:val="left"/>
      <w:pPr>
        <w:ind w:left="4181" w:hanging="361"/>
      </w:pPr>
      <w:rPr>
        <w:rFonts w:hint="default"/>
        <w:lang w:val="en-US" w:eastAsia="en-US" w:bidi="ar-SA"/>
      </w:rPr>
    </w:lvl>
    <w:lvl w:ilvl="5" w:tplc="337C723E">
      <w:numFmt w:val="bullet"/>
      <w:lvlText w:val="•"/>
      <w:lvlJc w:val="left"/>
      <w:pPr>
        <w:ind w:left="5022" w:hanging="361"/>
      </w:pPr>
      <w:rPr>
        <w:rFonts w:hint="default"/>
        <w:lang w:val="en-US" w:eastAsia="en-US" w:bidi="ar-SA"/>
      </w:rPr>
    </w:lvl>
    <w:lvl w:ilvl="6" w:tplc="30905928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  <w:lvl w:ilvl="7" w:tplc="E4A065FC">
      <w:numFmt w:val="bullet"/>
      <w:lvlText w:val="•"/>
      <w:lvlJc w:val="left"/>
      <w:pPr>
        <w:ind w:left="6702" w:hanging="361"/>
      </w:pPr>
      <w:rPr>
        <w:rFonts w:hint="default"/>
        <w:lang w:val="en-US" w:eastAsia="en-US" w:bidi="ar-SA"/>
      </w:rPr>
    </w:lvl>
    <w:lvl w:ilvl="8" w:tplc="ED7C2F58">
      <w:numFmt w:val="bullet"/>
      <w:lvlText w:val="•"/>
      <w:lvlJc w:val="left"/>
      <w:pPr>
        <w:ind w:left="754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35F74C2"/>
    <w:multiLevelType w:val="hybridMultilevel"/>
    <w:tmpl w:val="15D04F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03F74"/>
    <w:multiLevelType w:val="multilevel"/>
    <w:tmpl w:val="EAA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236F4"/>
    <w:multiLevelType w:val="hybridMultilevel"/>
    <w:tmpl w:val="9D845A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002D0"/>
    <w:multiLevelType w:val="hybridMultilevel"/>
    <w:tmpl w:val="BE041E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135">
    <w:abstractNumId w:val="6"/>
  </w:num>
  <w:num w:numId="2" w16cid:durableId="965816049">
    <w:abstractNumId w:val="9"/>
  </w:num>
  <w:num w:numId="3" w16cid:durableId="367343586">
    <w:abstractNumId w:val="5"/>
  </w:num>
  <w:num w:numId="4" w16cid:durableId="1851220427">
    <w:abstractNumId w:val="0"/>
  </w:num>
  <w:num w:numId="5" w16cid:durableId="1885171251">
    <w:abstractNumId w:val="20"/>
  </w:num>
  <w:num w:numId="6" w16cid:durableId="1804613227">
    <w:abstractNumId w:val="7"/>
  </w:num>
  <w:num w:numId="7" w16cid:durableId="127360678">
    <w:abstractNumId w:val="26"/>
  </w:num>
  <w:num w:numId="8" w16cid:durableId="1898592293">
    <w:abstractNumId w:val="4"/>
  </w:num>
  <w:num w:numId="9" w16cid:durableId="2119905170">
    <w:abstractNumId w:val="24"/>
  </w:num>
  <w:num w:numId="10" w16cid:durableId="1086922395">
    <w:abstractNumId w:val="16"/>
  </w:num>
  <w:num w:numId="11" w16cid:durableId="97063508">
    <w:abstractNumId w:val="17"/>
  </w:num>
  <w:num w:numId="12" w16cid:durableId="864438941">
    <w:abstractNumId w:val="2"/>
  </w:num>
  <w:num w:numId="13" w16cid:durableId="2078285906">
    <w:abstractNumId w:val="1"/>
  </w:num>
  <w:num w:numId="14" w16cid:durableId="1868834933">
    <w:abstractNumId w:val="13"/>
  </w:num>
  <w:num w:numId="15" w16cid:durableId="100339193">
    <w:abstractNumId w:val="11"/>
  </w:num>
  <w:num w:numId="16" w16cid:durableId="424156604">
    <w:abstractNumId w:val="23"/>
  </w:num>
  <w:num w:numId="17" w16cid:durableId="1473791439">
    <w:abstractNumId w:val="28"/>
  </w:num>
  <w:num w:numId="18" w16cid:durableId="178593291">
    <w:abstractNumId w:val="10"/>
  </w:num>
  <w:num w:numId="19" w16cid:durableId="727728376">
    <w:abstractNumId w:val="15"/>
  </w:num>
  <w:num w:numId="20" w16cid:durableId="1232161444">
    <w:abstractNumId w:val="18"/>
  </w:num>
  <w:num w:numId="21" w16cid:durableId="950863539">
    <w:abstractNumId w:val="14"/>
  </w:num>
  <w:num w:numId="22" w16cid:durableId="1614752457">
    <w:abstractNumId w:val="3"/>
  </w:num>
  <w:num w:numId="23" w16cid:durableId="1485395672">
    <w:abstractNumId w:val="25"/>
  </w:num>
  <w:num w:numId="24" w16cid:durableId="1517184144">
    <w:abstractNumId w:val="8"/>
  </w:num>
  <w:num w:numId="25" w16cid:durableId="1441409371">
    <w:abstractNumId w:val="19"/>
  </w:num>
  <w:num w:numId="26" w16cid:durableId="1727096221">
    <w:abstractNumId w:val="27"/>
  </w:num>
  <w:num w:numId="27" w16cid:durableId="1252202221">
    <w:abstractNumId w:val="12"/>
  </w:num>
  <w:num w:numId="28" w16cid:durableId="1204831148">
    <w:abstractNumId w:val="21"/>
  </w:num>
  <w:num w:numId="29" w16cid:durableId="9240699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AD"/>
    <w:rsid w:val="00026382"/>
    <w:rsid w:val="001450BD"/>
    <w:rsid w:val="00167389"/>
    <w:rsid w:val="00176C7B"/>
    <w:rsid w:val="001B6D93"/>
    <w:rsid w:val="001F4555"/>
    <w:rsid w:val="002042F0"/>
    <w:rsid w:val="002D49F9"/>
    <w:rsid w:val="0033265C"/>
    <w:rsid w:val="00345209"/>
    <w:rsid w:val="003556D5"/>
    <w:rsid w:val="00392D1C"/>
    <w:rsid w:val="003C147A"/>
    <w:rsid w:val="0045760E"/>
    <w:rsid w:val="004820E5"/>
    <w:rsid w:val="004A4E97"/>
    <w:rsid w:val="004C445B"/>
    <w:rsid w:val="004F277F"/>
    <w:rsid w:val="00511D91"/>
    <w:rsid w:val="00524A95"/>
    <w:rsid w:val="00577D52"/>
    <w:rsid w:val="0059694A"/>
    <w:rsid w:val="00615515"/>
    <w:rsid w:val="00691148"/>
    <w:rsid w:val="006B5FDB"/>
    <w:rsid w:val="00711050"/>
    <w:rsid w:val="007D3086"/>
    <w:rsid w:val="007F45C6"/>
    <w:rsid w:val="00887278"/>
    <w:rsid w:val="00943E32"/>
    <w:rsid w:val="009A3106"/>
    <w:rsid w:val="009B5635"/>
    <w:rsid w:val="009E4D11"/>
    <w:rsid w:val="00A12BD0"/>
    <w:rsid w:val="00A15173"/>
    <w:rsid w:val="00A76EE2"/>
    <w:rsid w:val="00A80768"/>
    <w:rsid w:val="00A91C91"/>
    <w:rsid w:val="00AA00B0"/>
    <w:rsid w:val="00AE1AB8"/>
    <w:rsid w:val="00B40AB6"/>
    <w:rsid w:val="00B4295E"/>
    <w:rsid w:val="00BA43A5"/>
    <w:rsid w:val="00C442C3"/>
    <w:rsid w:val="00CB72AD"/>
    <w:rsid w:val="00CE5659"/>
    <w:rsid w:val="00CF2A1F"/>
    <w:rsid w:val="00D10622"/>
    <w:rsid w:val="00D519C8"/>
    <w:rsid w:val="00E20AFB"/>
    <w:rsid w:val="00EC385D"/>
    <w:rsid w:val="00ED2023"/>
    <w:rsid w:val="00ED2DFC"/>
    <w:rsid w:val="00F14004"/>
    <w:rsid w:val="00F7590D"/>
    <w:rsid w:val="00F83C99"/>
    <w:rsid w:val="00F8612E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1FB9"/>
  <w15:chartTrackingRefBased/>
  <w15:docId w15:val="{940E2216-97F6-4EB2-B37B-5E20376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2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2AD"/>
  </w:style>
  <w:style w:type="paragraph" w:styleId="Footer">
    <w:name w:val="footer"/>
    <w:basedOn w:val="Normal"/>
    <w:link w:val="FooterChar"/>
    <w:uiPriority w:val="99"/>
    <w:unhideWhenUsed/>
    <w:rsid w:val="00CB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2AD"/>
  </w:style>
  <w:style w:type="paragraph" w:styleId="BodyText">
    <w:name w:val="Body Text"/>
    <w:basedOn w:val="Normal"/>
    <w:link w:val="BodyTextChar"/>
    <w:uiPriority w:val="1"/>
    <w:qFormat/>
    <w:rsid w:val="00CB72AD"/>
    <w:pPr>
      <w:spacing w:before="22"/>
      <w:ind w:left="821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CB72AD"/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5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Mock</dc:creator>
  <cp:keywords/>
  <dc:description/>
  <cp:lastModifiedBy>Corina Fitzsimons</cp:lastModifiedBy>
  <cp:revision>2</cp:revision>
  <dcterms:created xsi:type="dcterms:W3CDTF">2026-04-21T11:44:00Z</dcterms:created>
  <dcterms:modified xsi:type="dcterms:W3CDTF">2026-04-21T11:44:00Z</dcterms:modified>
</cp:coreProperties>
</file>